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B6443F" w14:textId="58640FCC" w:rsidR="00AE4CC9" w:rsidRPr="00AE4CC9" w:rsidRDefault="00AE4CC9" w:rsidP="00E50B7B">
      <w:pPr>
        <w:pStyle w:val="a5"/>
        <w:spacing w:line="240" w:lineRule="auto"/>
        <w:ind w:firstLine="0"/>
        <w:jc w:val="center"/>
        <w:rPr>
          <w:b/>
          <w:szCs w:val="28"/>
        </w:rPr>
      </w:pPr>
      <w:r w:rsidRPr="00AE4CC9">
        <w:rPr>
          <w:noProof/>
          <w:lang w:eastAsia="ru-RU"/>
        </w:rPr>
        <w:drawing>
          <wp:inline distT="0" distB="0" distL="0" distR="0" wp14:anchorId="413602B0" wp14:editId="139A173C">
            <wp:extent cx="641099" cy="832065"/>
            <wp:effectExtent l="0" t="0" r="698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6508" cy="826106"/>
                    </a:xfrm>
                    <a:prstGeom prst="rect">
                      <a:avLst/>
                    </a:prstGeom>
                    <a:noFill/>
                    <a:ln>
                      <a:noFill/>
                    </a:ln>
                  </pic:spPr>
                </pic:pic>
              </a:graphicData>
            </a:graphic>
          </wp:inline>
        </w:drawing>
      </w:r>
    </w:p>
    <w:p w14:paraId="7F64DFDA" w14:textId="77777777" w:rsidR="00AE4CC9" w:rsidRPr="00AE4CC9" w:rsidRDefault="00AE4CC9" w:rsidP="00E50B7B">
      <w:pPr>
        <w:pStyle w:val="a5"/>
        <w:spacing w:line="240" w:lineRule="auto"/>
        <w:ind w:firstLine="0"/>
        <w:jc w:val="center"/>
        <w:rPr>
          <w:b/>
          <w:szCs w:val="28"/>
        </w:rPr>
      </w:pPr>
      <w:r w:rsidRPr="00AE4CC9">
        <w:rPr>
          <w:b/>
          <w:szCs w:val="28"/>
        </w:rPr>
        <w:t>АДМИНИСТРАЦИЯ</w:t>
      </w:r>
    </w:p>
    <w:p w14:paraId="5BECAC86" w14:textId="77777777" w:rsidR="00AE4CC9" w:rsidRPr="00AE4CC9" w:rsidRDefault="00AE4CC9" w:rsidP="00E50B7B">
      <w:pPr>
        <w:pStyle w:val="a5"/>
        <w:pBdr>
          <w:bottom w:val="single" w:sz="4" w:space="1" w:color="auto"/>
        </w:pBdr>
        <w:spacing w:line="240" w:lineRule="auto"/>
        <w:ind w:firstLine="0"/>
        <w:jc w:val="center"/>
        <w:rPr>
          <w:b/>
          <w:szCs w:val="28"/>
        </w:rPr>
      </w:pPr>
      <w:r w:rsidRPr="00AE4CC9">
        <w:rPr>
          <w:b/>
          <w:szCs w:val="28"/>
        </w:rPr>
        <w:t>ВОСКРЕСЕНСКОГО МУНИЦИПАЛЬНОГО РАЙОНА</w:t>
      </w:r>
      <w:r w:rsidRPr="00AE4CC9">
        <w:rPr>
          <w:b/>
          <w:szCs w:val="28"/>
        </w:rPr>
        <w:br/>
        <w:t xml:space="preserve"> САРАТОВСКОЙ ОБЛАСТИ</w:t>
      </w:r>
    </w:p>
    <w:tbl>
      <w:tblPr>
        <w:tblW w:w="28313" w:type="dxa"/>
        <w:tblBorders>
          <w:top w:val="single" w:sz="6" w:space="0" w:color="auto"/>
        </w:tblBorders>
        <w:tblLayout w:type="fixed"/>
        <w:tblCellMar>
          <w:left w:w="70" w:type="dxa"/>
          <w:right w:w="70" w:type="dxa"/>
        </w:tblCellMar>
        <w:tblLook w:val="0000" w:firstRow="0" w:lastRow="0" w:firstColumn="0" w:lastColumn="0" w:noHBand="0" w:noVBand="0"/>
      </w:tblPr>
      <w:tblGrid>
        <w:gridCol w:w="8647"/>
        <w:gridCol w:w="9833"/>
        <w:gridCol w:w="9833"/>
      </w:tblGrid>
      <w:tr w:rsidR="00AE4CC9" w:rsidRPr="00AE4CC9" w14:paraId="4960E031" w14:textId="77777777" w:rsidTr="00E50B7B">
        <w:trPr>
          <w:cantSplit/>
          <w:trHeight w:val="1805"/>
        </w:trPr>
        <w:tc>
          <w:tcPr>
            <w:tcW w:w="8647" w:type="dxa"/>
            <w:tcBorders>
              <w:top w:val="nil"/>
              <w:bottom w:val="nil"/>
            </w:tcBorders>
          </w:tcPr>
          <w:p w14:paraId="21A3741D" w14:textId="77777777" w:rsidR="00AE4CC9" w:rsidRPr="00AE4CC9" w:rsidRDefault="00AE4CC9" w:rsidP="00AE4CC9">
            <w:pPr>
              <w:spacing w:after="0" w:line="240" w:lineRule="auto"/>
              <w:jc w:val="center"/>
              <w:rPr>
                <w:rFonts w:ascii="Times New Roman" w:hAnsi="Times New Roman" w:cs="Times New Roman"/>
                <w:b/>
                <w:noProof/>
                <w:sz w:val="44"/>
              </w:rPr>
            </w:pPr>
          </w:p>
          <w:p w14:paraId="16AA3170" w14:textId="77777777" w:rsidR="00AE4CC9" w:rsidRPr="00AE4CC9" w:rsidRDefault="00AE4CC9" w:rsidP="00E50B7B">
            <w:pPr>
              <w:spacing w:after="0" w:line="240" w:lineRule="auto"/>
              <w:jc w:val="center"/>
              <w:rPr>
                <w:rFonts w:ascii="Times New Roman" w:hAnsi="Times New Roman" w:cs="Times New Roman"/>
                <w:b/>
                <w:sz w:val="44"/>
              </w:rPr>
            </w:pPr>
            <w:r w:rsidRPr="00AE4CC9">
              <w:rPr>
                <w:rFonts w:ascii="Times New Roman" w:hAnsi="Times New Roman" w:cs="Times New Roman"/>
                <w:b/>
                <w:noProof/>
                <w:sz w:val="44"/>
              </w:rPr>
              <w:t>ПОСТАНОВЛЕНИЕ</w:t>
            </w:r>
          </w:p>
          <w:p w14:paraId="1A37524F" w14:textId="77777777" w:rsidR="00AE4CC9" w:rsidRPr="00AE4CC9" w:rsidRDefault="00AE4CC9" w:rsidP="00AE4CC9">
            <w:pPr>
              <w:pStyle w:val="a7"/>
              <w:framePr w:wrap="auto"/>
            </w:pPr>
            <w:r w:rsidRPr="00AE4CC9">
              <w:t xml:space="preserve"> </w:t>
            </w:r>
          </w:p>
          <w:p w14:paraId="575D5227" w14:textId="566D2412" w:rsidR="00AE4CC9" w:rsidRPr="00AE4CC9" w:rsidRDefault="00AE4CC9" w:rsidP="00E50B7B">
            <w:pPr>
              <w:pStyle w:val="a7"/>
              <w:framePr w:wrap="auto"/>
              <w:ind w:firstLine="219"/>
              <w:jc w:val="left"/>
              <w:rPr>
                <w:i/>
              </w:rPr>
            </w:pPr>
            <w:r w:rsidRPr="00AE4CC9">
              <w:t xml:space="preserve">от </w:t>
            </w:r>
            <w:r w:rsidR="00D37BDD">
              <w:t>24 ноября</w:t>
            </w:r>
            <w:r w:rsidRPr="00AE4CC9">
              <w:t xml:space="preserve"> 202</w:t>
            </w:r>
            <w:r w:rsidR="001A7848">
              <w:t>2</w:t>
            </w:r>
            <w:r w:rsidRPr="00AE4CC9">
              <w:t xml:space="preserve"> года                                                                    № _</w:t>
            </w:r>
            <w:r w:rsidR="00D37BDD">
              <w:t>54-н</w:t>
            </w:r>
          </w:p>
          <w:p w14:paraId="32257783" w14:textId="77777777" w:rsidR="00AE4CC9" w:rsidRPr="00AE4CC9" w:rsidRDefault="00AE4CC9" w:rsidP="00E50B7B">
            <w:pPr>
              <w:pStyle w:val="a7"/>
              <w:framePr w:wrap="auto"/>
            </w:pPr>
            <w:r w:rsidRPr="00AE4CC9">
              <w:t>с. Воскресенское</w:t>
            </w:r>
          </w:p>
          <w:p w14:paraId="6266B228" w14:textId="77777777" w:rsidR="00AE4CC9" w:rsidRPr="00AE4CC9" w:rsidRDefault="00AE4CC9" w:rsidP="00AE4CC9">
            <w:pPr>
              <w:spacing w:after="0" w:line="240" w:lineRule="auto"/>
              <w:rPr>
                <w:rFonts w:ascii="Times New Roman" w:hAnsi="Times New Roman" w:cs="Times New Roman"/>
              </w:rPr>
            </w:pPr>
          </w:p>
        </w:tc>
        <w:tc>
          <w:tcPr>
            <w:tcW w:w="9833" w:type="dxa"/>
            <w:tcBorders>
              <w:top w:val="single" w:sz="6" w:space="0" w:color="auto"/>
              <w:bottom w:val="single" w:sz="6" w:space="0" w:color="auto"/>
            </w:tcBorders>
          </w:tcPr>
          <w:p w14:paraId="18CD9302" w14:textId="77777777" w:rsidR="00AE4CC9" w:rsidRPr="00AE4CC9" w:rsidRDefault="00AE4CC9" w:rsidP="00AE4CC9">
            <w:pPr>
              <w:spacing w:after="0" w:line="240" w:lineRule="auto"/>
              <w:jc w:val="center"/>
              <w:rPr>
                <w:rFonts w:ascii="Times New Roman" w:hAnsi="Times New Roman" w:cs="Times New Roman"/>
                <w:noProof/>
              </w:rPr>
            </w:pPr>
          </w:p>
        </w:tc>
        <w:tc>
          <w:tcPr>
            <w:tcW w:w="9833" w:type="dxa"/>
            <w:tcBorders>
              <w:top w:val="single" w:sz="6" w:space="0" w:color="auto"/>
              <w:bottom w:val="single" w:sz="6" w:space="0" w:color="auto"/>
            </w:tcBorders>
          </w:tcPr>
          <w:p w14:paraId="218D6B7A" w14:textId="77777777" w:rsidR="00AE4CC9" w:rsidRPr="00AE4CC9" w:rsidRDefault="00AE4CC9" w:rsidP="00AE4CC9">
            <w:pPr>
              <w:spacing w:after="0" w:line="240" w:lineRule="auto"/>
              <w:jc w:val="center"/>
              <w:rPr>
                <w:rFonts w:ascii="Times New Roman" w:hAnsi="Times New Roman" w:cs="Times New Roman"/>
                <w:noProof/>
              </w:rPr>
            </w:pPr>
          </w:p>
        </w:tc>
      </w:tr>
    </w:tbl>
    <w:p w14:paraId="439B702F" w14:textId="4FD78C38" w:rsidR="00AE4CC9" w:rsidRPr="001A7848" w:rsidRDefault="00AE4CC9" w:rsidP="001A7848">
      <w:pPr>
        <w:pStyle w:val="a3"/>
        <w:jc w:val="both"/>
        <w:rPr>
          <w:rFonts w:ascii="Times New Roman" w:hAnsi="Times New Roman" w:cs="Times New Roman"/>
          <w:sz w:val="24"/>
          <w:szCs w:val="24"/>
        </w:rPr>
      </w:pPr>
      <w:r w:rsidRPr="001A7848">
        <w:rPr>
          <w:rFonts w:ascii="Times New Roman" w:hAnsi="Times New Roman" w:cs="Times New Roman"/>
          <w:bCs/>
          <w:sz w:val="24"/>
          <w:szCs w:val="24"/>
          <w:lang w:eastAsia="ru-RU"/>
        </w:rPr>
        <w:t xml:space="preserve">Об утверждении </w:t>
      </w:r>
      <w:r w:rsidRPr="001A7848">
        <w:rPr>
          <w:rFonts w:ascii="Times New Roman" w:hAnsi="Times New Roman" w:cs="Times New Roman"/>
          <w:sz w:val="24"/>
          <w:szCs w:val="24"/>
        </w:rPr>
        <w:t>программы профилактики рисков причинения вреда (ущерба) охраняемым законом ценностям в рамках осуществления муниципального контроля</w:t>
      </w:r>
      <w:r w:rsidR="00CD60C8" w:rsidRPr="001A7848">
        <w:rPr>
          <w:rFonts w:ascii="Times New Roman" w:hAnsi="Times New Roman" w:cs="Times New Roman"/>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1A7848">
        <w:rPr>
          <w:rFonts w:ascii="Times New Roman" w:hAnsi="Times New Roman" w:cs="Times New Roman"/>
          <w:sz w:val="24"/>
          <w:szCs w:val="24"/>
        </w:rPr>
        <w:t xml:space="preserve"> на территории Воскресенского муниципального района Саратовской области </w:t>
      </w:r>
    </w:p>
    <w:p w14:paraId="3D2B95D0" w14:textId="77777777" w:rsidR="00AE4CC9" w:rsidRPr="001A7848" w:rsidRDefault="00AE4CC9" w:rsidP="00AE4CC9">
      <w:pPr>
        <w:spacing w:after="0" w:line="240" w:lineRule="auto"/>
        <w:jc w:val="both"/>
        <w:rPr>
          <w:rFonts w:ascii="Times New Roman" w:hAnsi="Times New Roman" w:cs="Times New Roman"/>
          <w:bCs/>
          <w:sz w:val="24"/>
          <w:szCs w:val="24"/>
          <w:lang w:eastAsia="ru-RU"/>
        </w:rPr>
      </w:pPr>
    </w:p>
    <w:p w14:paraId="2157F076" w14:textId="77777777" w:rsidR="00841B26" w:rsidRDefault="00AE4CC9" w:rsidP="00AE4CC9">
      <w:pPr>
        <w:pStyle w:val="a3"/>
        <w:ind w:firstLine="567"/>
        <w:jc w:val="both"/>
        <w:rPr>
          <w:rFonts w:ascii="Times New Roman" w:hAnsi="Times New Roman" w:cs="Times New Roman"/>
          <w:sz w:val="24"/>
          <w:szCs w:val="24"/>
        </w:rPr>
      </w:pPr>
      <w:proofErr w:type="gramStart"/>
      <w:r w:rsidRPr="001A7848">
        <w:rPr>
          <w:rFonts w:ascii="Times New Roman" w:hAnsi="Times New Roman" w:cs="Times New Roman"/>
          <w:sz w:val="24"/>
          <w:szCs w:val="24"/>
          <w:lang w:eastAsia="ru-RU"/>
        </w:rPr>
        <w:t xml:space="preserve">На основании Федерального закона от 31.07.2020 года № 248-ФЗ «О государственном контроле (надзоре) и муниципальном контроле в Российской Федерации», Федерального закона от 06.10.2003 года № 131-ФЗ «Об общих принципах организации местного самоуправления в Российской Федерации», </w:t>
      </w:r>
      <w:r w:rsidR="00CD60C8" w:rsidRPr="001A7848">
        <w:rPr>
          <w:rFonts w:ascii="Times New Roman" w:hAnsi="Times New Roman" w:cs="Times New Roman"/>
          <w:sz w:val="24"/>
          <w:szCs w:val="24"/>
        </w:rPr>
        <w:t>решения Собрания Воскресенского муниципального района Саратовской области от 28.09.2021 года № 47 «Об утверждении Положения о муниципальном контроле за исполнением единой теплоснабжающей организацией обязательств по строительству, реконструкции и</w:t>
      </w:r>
      <w:proofErr w:type="gramEnd"/>
      <w:r w:rsidR="00CD60C8" w:rsidRPr="001A7848">
        <w:rPr>
          <w:rFonts w:ascii="Times New Roman" w:hAnsi="Times New Roman" w:cs="Times New Roman"/>
          <w:sz w:val="24"/>
          <w:szCs w:val="24"/>
        </w:rPr>
        <w:t xml:space="preserve"> (или) модернизации объектов теплоснабжения на территории Воскресенского муниципального района Саратовской области», </w:t>
      </w:r>
      <w:r w:rsidRPr="001A7848">
        <w:rPr>
          <w:rFonts w:ascii="Times New Roman" w:hAnsi="Times New Roman" w:cs="Times New Roman"/>
          <w:sz w:val="24"/>
          <w:szCs w:val="24"/>
          <w:lang w:eastAsia="ru-RU"/>
        </w:rPr>
        <w:t xml:space="preserve">руководствуясь </w:t>
      </w:r>
      <w:r w:rsidRPr="001A7848">
        <w:rPr>
          <w:rFonts w:ascii="Times New Roman" w:hAnsi="Times New Roman" w:cs="Times New Roman"/>
          <w:sz w:val="24"/>
          <w:szCs w:val="24"/>
        </w:rPr>
        <w:t xml:space="preserve">Уставом Воскресенского муниципального </w:t>
      </w:r>
      <w:r w:rsidR="00841B26">
        <w:rPr>
          <w:rFonts w:ascii="Times New Roman" w:hAnsi="Times New Roman" w:cs="Times New Roman"/>
          <w:sz w:val="24"/>
          <w:szCs w:val="24"/>
        </w:rPr>
        <w:t>района Саратовской области,</w:t>
      </w:r>
    </w:p>
    <w:p w14:paraId="4C1F2521" w14:textId="45B0A42D" w:rsidR="00AE4CC9" w:rsidRPr="001A7848" w:rsidRDefault="00AE4CC9" w:rsidP="00AE4CC9">
      <w:pPr>
        <w:pStyle w:val="a3"/>
        <w:ind w:firstLine="567"/>
        <w:jc w:val="both"/>
        <w:rPr>
          <w:rFonts w:ascii="Times New Roman" w:hAnsi="Times New Roman" w:cs="Times New Roman"/>
          <w:sz w:val="24"/>
          <w:szCs w:val="24"/>
        </w:rPr>
      </w:pPr>
      <w:r w:rsidRPr="001A7848">
        <w:rPr>
          <w:rFonts w:ascii="Times New Roman" w:hAnsi="Times New Roman" w:cs="Times New Roman"/>
          <w:sz w:val="24"/>
          <w:szCs w:val="24"/>
        </w:rPr>
        <w:t>ПОСТАНОВЛЯЕТ:</w:t>
      </w:r>
    </w:p>
    <w:p w14:paraId="42B04B5B" w14:textId="77777777" w:rsidR="001A7848" w:rsidRPr="001A7848" w:rsidRDefault="00AE4CC9" w:rsidP="00841B26">
      <w:pPr>
        <w:pStyle w:val="a3"/>
        <w:spacing w:line="276" w:lineRule="auto"/>
        <w:ind w:firstLine="567"/>
        <w:jc w:val="both"/>
        <w:rPr>
          <w:rFonts w:ascii="Times New Roman" w:hAnsi="Times New Roman" w:cs="Times New Roman"/>
          <w:sz w:val="24"/>
          <w:szCs w:val="24"/>
        </w:rPr>
      </w:pPr>
      <w:r w:rsidRPr="001A7848">
        <w:rPr>
          <w:rFonts w:ascii="Times New Roman" w:hAnsi="Times New Roman" w:cs="Times New Roman"/>
          <w:sz w:val="24"/>
          <w:szCs w:val="24"/>
        </w:rPr>
        <w:t xml:space="preserve">1. Утвердить Программу профилактики рисков причинения вреда (ущерба) охраняемым законом ценностям в рамках осуществления муниципального контроля </w:t>
      </w:r>
      <w:r w:rsidR="00CD60C8" w:rsidRPr="001A7848">
        <w:rPr>
          <w:rFonts w:ascii="Times New Roman" w:hAnsi="Times New Roman" w:cs="Times New Roman"/>
          <w:sz w:val="24"/>
          <w:szCs w:val="24"/>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Воскресенского муниципального района Саратовской области </w:t>
      </w:r>
      <w:r w:rsidRPr="001A7848">
        <w:rPr>
          <w:rFonts w:ascii="Times New Roman" w:hAnsi="Times New Roman" w:cs="Times New Roman"/>
          <w:sz w:val="24"/>
          <w:szCs w:val="24"/>
        </w:rPr>
        <w:t>согласно приложению.</w:t>
      </w:r>
    </w:p>
    <w:p w14:paraId="08F1A57B" w14:textId="672444C5" w:rsidR="001A7848" w:rsidRPr="001A7848" w:rsidRDefault="001A7848" w:rsidP="00841B26">
      <w:pPr>
        <w:pStyle w:val="a3"/>
        <w:spacing w:line="276" w:lineRule="auto"/>
        <w:ind w:firstLine="567"/>
        <w:jc w:val="both"/>
        <w:rPr>
          <w:rFonts w:ascii="Times New Roman" w:hAnsi="Times New Roman" w:cs="Times New Roman"/>
          <w:sz w:val="24"/>
          <w:szCs w:val="24"/>
        </w:rPr>
      </w:pPr>
      <w:r w:rsidRPr="001A7848">
        <w:rPr>
          <w:rFonts w:ascii="Times New Roman" w:hAnsi="Times New Roman" w:cs="Times New Roman"/>
          <w:bCs/>
          <w:sz w:val="24"/>
          <w:szCs w:val="24"/>
          <w:lang w:eastAsia="ru-RU"/>
        </w:rPr>
        <w:t xml:space="preserve">2. Постановление администрации Воскресенского муниципального района от 21.02.2022 года № 10-н «Об утверждении </w:t>
      </w:r>
      <w:r w:rsidRPr="001A7848">
        <w:rPr>
          <w:rFonts w:ascii="Times New Roman" w:hAnsi="Times New Roman" w:cs="Times New Roman"/>
          <w:sz w:val="24"/>
          <w:szCs w:val="24"/>
        </w:rPr>
        <w:t xml:space="preserve">программы профилактики рисков причинения вреда (ущерба) охраняемым законом ценностям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Воскресенского муниципального района Саратовской области» признать утратившим силу. </w:t>
      </w:r>
    </w:p>
    <w:p w14:paraId="70CFB69A" w14:textId="1EB8BFC3" w:rsidR="00AE4CC9" w:rsidRPr="001A7848" w:rsidRDefault="001A7848" w:rsidP="00841B26">
      <w:pPr>
        <w:pStyle w:val="a3"/>
        <w:spacing w:line="276" w:lineRule="auto"/>
        <w:ind w:firstLine="567"/>
        <w:jc w:val="both"/>
        <w:rPr>
          <w:rFonts w:ascii="Times New Roman" w:hAnsi="Times New Roman" w:cs="Times New Roman"/>
          <w:sz w:val="24"/>
          <w:szCs w:val="24"/>
        </w:rPr>
      </w:pPr>
      <w:r w:rsidRPr="001A7848">
        <w:rPr>
          <w:rFonts w:ascii="Times New Roman" w:hAnsi="Times New Roman" w:cs="Times New Roman"/>
          <w:sz w:val="24"/>
          <w:szCs w:val="24"/>
        </w:rPr>
        <w:t>3</w:t>
      </w:r>
      <w:r w:rsidR="00AE4CC9" w:rsidRPr="001A7848">
        <w:rPr>
          <w:rFonts w:ascii="Times New Roman" w:hAnsi="Times New Roman" w:cs="Times New Roman"/>
          <w:sz w:val="24"/>
          <w:szCs w:val="24"/>
        </w:rPr>
        <w:t>. Контроль за исполнением настоящего постановления оставляю за собой.</w:t>
      </w:r>
    </w:p>
    <w:p w14:paraId="6B9D202A" w14:textId="679EBD78" w:rsidR="00AE4CC9" w:rsidRPr="001A7848" w:rsidRDefault="001A7848" w:rsidP="00841B26">
      <w:pPr>
        <w:spacing w:after="0"/>
        <w:ind w:firstLine="567"/>
        <w:jc w:val="both"/>
        <w:rPr>
          <w:rFonts w:ascii="Times New Roman" w:hAnsi="Times New Roman" w:cs="Times New Roman"/>
          <w:b/>
          <w:sz w:val="24"/>
          <w:szCs w:val="24"/>
        </w:rPr>
      </w:pPr>
      <w:r w:rsidRPr="001A7848">
        <w:rPr>
          <w:rFonts w:ascii="Times New Roman" w:hAnsi="Times New Roman" w:cs="Times New Roman"/>
          <w:sz w:val="24"/>
          <w:szCs w:val="24"/>
        </w:rPr>
        <w:t>4</w:t>
      </w:r>
      <w:r w:rsidR="00AE4CC9" w:rsidRPr="001A7848">
        <w:rPr>
          <w:rFonts w:ascii="Times New Roman" w:hAnsi="Times New Roman" w:cs="Times New Roman"/>
          <w:sz w:val="24"/>
          <w:szCs w:val="24"/>
        </w:rPr>
        <w:t xml:space="preserve">. Настоящее постановление вступает в силу со дня его официального опубликования. </w:t>
      </w:r>
    </w:p>
    <w:p w14:paraId="40E676D2" w14:textId="1ED77A9F" w:rsidR="00CD60C8" w:rsidRDefault="00CD60C8" w:rsidP="00841B26">
      <w:pPr>
        <w:spacing w:after="0"/>
        <w:jc w:val="both"/>
        <w:rPr>
          <w:rFonts w:ascii="Times New Roman" w:hAnsi="Times New Roman" w:cs="Times New Roman"/>
          <w:b/>
          <w:sz w:val="24"/>
          <w:szCs w:val="24"/>
        </w:rPr>
      </w:pPr>
    </w:p>
    <w:p w14:paraId="4B87E3E0" w14:textId="77777777" w:rsidR="00E64D8D" w:rsidRDefault="00E64D8D" w:rsidP="00AE4CC9">
      <w:pPr>
        <w:spacing w:after="0" w:line="240" w:lineRule="auto"/>
        <w:jc w:val="both"/>
        <w:rPr>
          <w:rFonts w:ascii="Times New Roman" w:hAnsi="Times New Roman" w:cs="Times New Roman"/>
          <w:b/>
          <w:sz w:val="24"/>
          <w:szCs w:val="24"/>
        </w:rPr>
      </w:pPr>
    </w:p>
    <w:p w14:paraId="60CBE0E8" w14:textId="77777777" w:rsidR="001A7848" w:rsidRPr="001A7848" w:rsidRDefault="001A7848" w:rsidP="00AE4CC9">
      <w:pPr>
        <w:spacing w:after="0" w:line="240" w:lineRule="auto"/>
        <w:jc w:val="both"/>
        <w:rPr>
          <w:rFonts w:ascii="Times New Roman" w:hAnsi="Times New Roman" w:cs="Times New Roman"/>
          <w:b/>
          <w:sz w:val="24"/>
          <w:szCs w:val="24"/>
        </w:rPr>
      </w:pPr>
    </w:p>
    <w:p w14:paraId="337CFF71" w14:textId="19B14666" w:rsidR="00AE4CC9" w:rsidRPr="001A7848" w:rsidRDefault="00AE4CC9" w:rsidP="00AE4CC9">
      <w:pPr>
        <w:spacing w:after="0" w:line="240" w:lineRule="auto"/>
        <w:jc w:val="both"/>
        <w:rPr>
          <w:rFonts w:ascii="Times New Roman" w:hAnsi="Times New Roman" w:cs="Times New Roman"/>
          <w:b/>
          <w:sz w:val="28"/>
          <w:szCs w:val="28"/>
        </w:rPr>
      </w:pPr>
      <w:r w:rsidRPr="001A7848">
        <w:rPr>
          <w:rFonts w:ascii="Times New Roman" w:hAnsi="Times New Roman" w:cs="Times New Roman"/>
          <w:b/>
          <w:sz w:val="28"/>
          <w:szCs w:val="28"/>
        </w:rPr>
        <w:t xml:space="preserve">Глава Воскресенского </w:t>
      </w:r>
    </w:p>
    <w:p w14:paraId="5D605B41" w14:textId="10474A5E" w:rsidR="00AE4CC9" w:rsidRPr="001A7848" w:rsidRDefault="00AE4CC9" w:rsidP="00AE4CC9">
      <w:pPr>
        <w:spacing w:after="0" w:line="240" w:lineRule="auto"/>
        <w:jc w:val="both"/>
        <w:rPr>
          <w:rFonts w:ascii="Times New Roman" w:hAnsi="Times New Roman" w:cs="Times New Roman"/>
          <w:b/>
          <w:sz w:val="28"/>
          <w:szCs w:val="28"/>
        </w:rPr>
      </w:pPr>
      <w:r w:rsidRPr="001A7848">
        <w:rPr>
          <w:rFonts w:ascii="Times New Roman" w:hAnsi="Times New Roman" w:cs="Times New Roman"/>
          <w:b/>
          <w:sz w:val="28"/>
          <w:szCs w:val="28"/>
        </w:rPr>
        <w:t>муниципального района</w:t>
      </w:r>
      <w:r w:rsidRPr="001A7848">
        <w:rPr>
          <w:rFonts w:ascii="Times New Roman" w:hAnsi="Times New Roman" w:cs="Times New Roman"/>
          <w:b/>
          <w:sz w:val="28"/>
          <w:szCs w:val="28"/>
        </w:rPr>
        <w:tab/>
      </w:r>
      <w:r w:rsidR="00841B26">
        <w:rPr>
          <w:rFonts w:ascii="Times New Roman" w:hAnsi="Times New Roman" w:cs="Times New Roman"/>
          <w:b/>
          <w:sz w:val="28"/>
          <w:szCs w:val="28"/>
        </w:rPr>
        <w:tab/>
      </w:r>
      <w:r w:rsidR="00841B26">
        <w:rPr>
          <w:rFonts w:ascii="Times New Roman" w:hAnsi="Times New Roman" w:cs="Times New Roman"/>
          <w:b/>
          <w:sz w:val="28"/>
          <w:szCs w:val="28"/>
        </w:rPr>
        <w:tab/>
      </w:r>
      <w:r w:rsidR="00841B26">
        <w:rPr>
          <w:rFonts w:ascii="Times New Roman" w:hAnsi="Times New Roman" w:cs="Times New Roman"/>
          <w:b/>
          <w:sz w:val="28"/>
          <w:szCs w:val="28"/>
        </w:rPr>
        <w:tab/>
      </w:r>
      <w:r w:rsidR="00841B26">
        <w:rPr>
          <w:rFonts w:ascii="Times New Roman" w:hAnsi="Times New Roman" w:cs="Times New Roman"/>
          <w:b/>
          <w:sz w:val="28"/>
          <w:szCs w:val="28"/>
        </w:rPr>
        <w:tab/>
      </w:r>
      <w:r w:rsidR="00841B26">
        <w:rPr>
          <w:rFonts w:ascii="Times New Roman" w:hAnsi="Times New Roman" w:cs="Times New Roman"/>
          <w:b/>
          <w:sz w:val="28"/>
          <w:szCs w:val="28"/>
        </w:rPr>
        <w:tab/>
      </w:r>
      <w:r w:rsidR="00841B26">
        <w:rPr>
          <w:rFonts w:ascii="Times New Roman" w:hAnsi="Times New Roman" w:cs="Times New Roman"/>
          <w:b/>
          <w:sz w:val="28"/>
          <w:szCs w:val="28"/>
        </w:rPr>
        <w:tab/>
      </w:r>
      <w:r w:rsidRPr="001A7848">
        <w:rPr>
          <w:rFonts w:ascii="Times New Roman" w:hAnsi="Times New Roman" w:cs="Times New Roman"/>
          <w:b/>
          <w:sz w:val="28"/>
          <w:szCs w:val="28"/>
        </w:rPr>
        <w:t xml:space="preserve">Д.В. Павлов </w:t>
      </w:r>
    </w:p>
    <w:p w14:paraId="40D97C7F" w14:textId="77777777" w:rsidR="001A7848" w:rsidRDefault="001A7848" w:rsidP="00841B26">
      <w:pPr>
        <w:spacing w:after="0" w:line="240" w:lineRule="auto"/>
        <w:rPr>
          <w:rFonts w:ascii="Times New Roman" w:hAnsi="Times New Roman" w:cs="Times New Roman"/>
          <w:sz w:val="20"/>
          <w:szCs w:val="20"/>
        </w:rPr>
      </w:pPr>
    </w:p>
    <w:p w14:paraId="0F2541DB" w14:textId="5C68F059" w:rsidR="00127317" w:rsidRPr="00127317" w:rsidRDefault="00127317" w:rsidP="00127317">
      <w:pPr>
        <w:spacing w:after="0" w:line="240" w:lineRule="auto"/>
        <w:ind w:firstLine="4820"/>
        <w:rPr>
          <w:rFonts w:ascii="Times New Roman" w:hAnsi="Times New Roman" w:cs="Times New Roman"/>
          <w:sz w:val="20"/>
          <w:szCs w:val="20"/>
        </w:rPr>
      </w:pPr>
      <w:r w:rsidRPr="00127317">
        <w:rPr>
          <w:rFonts w:ascii="Times New Roman" w:hAnsi="Times New Roman" w:cs="Times New Roman"/>
          <w:sz w:val="20"/>
          <w:szCs w:val="20"/>
        </w:rPr>
        <w:t>Приложение к постановлению администрации</w:t>
      </w:r>
    </w:p>
    <w:p w14:paraId="235C2F39" w14:textId="77777777" w:rsidR="00127317" w:rsidRPr="00127317" w:rsidRDefault="00127317" w:rsidP="00127317">
      <w:pPr>
        <w:spacing w:after="0" w:line="240" w:lineRule="auto"/>
        <w:ind w:firstLine="4820"/>
        <w:rPr>
          <w:rFonts w:ascii="Times New Roman" w:hAnsi="Times New Roman" w:cs="Times New Roman"/>
          <w:sz w:val="20"/>
          <w:szCs w:val="20"/>
        </w:rPr>
      </w:pPr>
      <w:r w:rsidRPr="00127317">
        <w:rPr>
          <w:rFonts w:ascii="Times New Roman" w:hAnsi="Times New Roman" w:cs="Times New Roman"/>
          <w:sz w:val="20"/>
          <w:szCs w:val="20"/>
        </w:rPr>
        <w:t xml:space="preserve">Воскресенского муниципального района </w:t>
      </w:r>
    </w:p>
    <w:p w14:paraId="228C6E2F" w14:textId="691708C8" w:rsidR="00127317" w:rsidRDefault="00127317" w:rsidP="00127317">
      <w:pPr>
        <w:spacing w:after="0" w:line="240" w:lineRule="auto"/>
        <w:ind w:firstLine="4820"/>
        <w:rPr>
          <w:rFonts w:ascii="Times New Roman" w:hAnsi="Times New Roman" w:cs="Times New Roman"/>
          <w:sz w:val="20"/>
          <w:szCs w:val="20"/>
        </w:rPr>
      </w:pPr>
      <w:r w:rsidRPr="00127317">
        <w:rPr>
          <w:rFonts w:ascii="Times New Roman" w:hAnsi="Times New Roman" w:cs="Times New Roman"/>
          <w:sz w:val="20"/>
          <w:szCs w:val="20"/>
        </w:rPr>
        <w:t xml:space="preserve">от </w:t>
      </w:r>
      <w:r w:rsidR="00841B26">
        <w:rPr>
          <w:rFonts w:ascii="Times New Roman" w:hAnsi="Times New Roman" w:cs="Times New Roman"/>
          <w:sz w:val="20"/>
          <w:szCs w:val="20"/>
        </w:rPr>
        <w:t>24 ноября 2022г</w:t>
      </w:r>
      <w:bookmarkStart w:id="0" w:name="_GoBack"/>
      <w:bookmarkEnd w:id="0"/>
      <w:r w:rsidRPr="00127317">
        <w:rPr>
          <w:rFonts w:ascii="Times New Roman" w:hAnsi="Times New Roman" w:cs="Times New Roman"/>
          <w:sz w:val="20"/>
          <w:szCs w:val="20"/>
        </w:rPr>
        <w:t xml:space="preserve">_ № </w:t>
      </w:r>
      <w:r w:rsidR="00841B26">
        <w:rPr>
          <w:rFonts w:ascii="Times New Roman" w:hAnsi="Times New Roman" w:cs="Times New Roman"/>
          <w:sz w:val="20"/>
          <w:szCs w:val="20"/>
        </w:rPr>
        <w:t>54-н</w:t>
      </w:r>
    </w:p>
    <w:p w14:paraId="4AD508DC" w14:textId="69C1AA06" w:rsidR="00CD60C8" w:rsidRDefault="00CD60C8" w:rsidP="00127317">
      <w:pPr>
        <w:spacing w:after="0" w:line="240" w:lineRule="auto"/>
        <w:ind w:firstLine="4820"/>
        <w:rPr>
          <w:rFonts w:ascii="Times New Roman" w:hAnsi="Times New Roman" w:cs="Times New Roman"/>
          <w:sz w:val="20"/>
          <w:szCs w:val="20"/>
        </w:rPr>
      </w:pPr>
    </w:p>
    <w:p w14:paraId="6BC7402D" w14:textId="7C8B2F4C" w:rsidR="00CD60C8" w:rsidRPr="00CD60C8" w:rsidRDefault="00CD60C8" w:rsidP="00CD60C8">
      <w:pPr>
        <w:pStyle w:val="a3"/>
        <w:jc w:val="center"/>
        <w:rPr>
          <w:rFonts w:ascii="Times New Roman" w:hAnsi="Times New Roman" w:cs="Times New Roman"/>
          <w:sz w:val="28"/>
          <w:szCs w:val="28"/>
        </w:rPr>
      </w:pPr>
      <w:r>
        <w:rPr>
          <w:rFonts w:ascii="Times New Roman" w:hAnsi="Times New Roman" w:cs="Times New Roman"/>
          <w:sz w:val="28"/>
          <w:szCs w:val="28"/>
        </w:rPr>
        <w:t>П</w:t>
      </w:r>
      <w:r w:rsidRPr="00CD60C8">
        <w:rPr>
          <w:rFonts w:ascii="Times New Roman" w:hAnsi="Times New Roman" w:cs="Times New Roman"/>
          <w:sz w:val="28"/>
          <w:szCs w:val="28"/>
        </w:rPr>
        <w:t>рограмм</w:t>
      </w:r>
      <w:r>
        <w:rPr>
          <w:rFonts w:ascii="Times New Roman" w:hAnsi="Times New Roman" w:cs="Times New Roman"/>
          <w:sz w:val="28"/>
          <w:szCs w:val="28"/>
        </w:rPr>
        <w:t>а</w:t>
      </w:r>
      <w:r w:rsidRPr="00CD60C8">
        <w:rPr>
          <w:rFonts w:ascii="Times New Roman" w:hAnsi="Times New Roman" w:cs="Times New Roman"/>
          <w:sz w:val="28"/>
          <w:szCs w:val="28"/>
        </w:rPr>
        <w:t xml:space="preserve"> профилактики рисков причинения вреда (ущерба)</w:t>
      </w:r>
    </w:p>
    <w:p w14:paraId="55F5FBDA" w14:textId="0467B15D" w:rsidR="00CD60C8" w:rsidRPr="00CD60C8" w:rsidRDefault="00CD60C8" w:rsidP="00CD60C8">
      <w:pPr>
        <w:spacing w:after="0" w:line="240" w:lineRule="auto"/>
        <w:jc w:val="center"/>
        <w:rPr>
          <w:rFonts w:ascii="Times New Roman" w:hAnsi="Times New Roman" w:cs="Times New Roman"/>
          <w:sz w:val="28"/>
          <w:szCs w:val="28"/>
        </w:rPr>
      </w:pPr>
      <w:r w:rsidRPr="00CD60C8">
        <w:rPr>
          <w:rFonts w:ascii="Times New Roman" w:hAnsi="Times New Roman" w:cs="Times New Roman"/>
          <w:sz w:val="28"/>
          <w:szCs w:val="28"/>
        </w:rPr>
        <w:t>охраняемым законом ценностям в рамках осуществления муниципального контроля за исполнением единой теплоснабжающей</w:t>
      </w:r>
      <w:r>
        <w:rPr>
          <w:rFonts w:ascii="Times New Roman" w:hAnsi="Times New Roman" w:cs="Times New Roman"/>
          <w:sz w:val="28"/>
          <w:szCs w:val="28"/>
        </w:rPr>
        <w:t xml:space="preserve"> </w:t>
      </w:r>
      <w:r w:rsidRPr="00CD60C8">
        <w:rPr>
          <w:rFonts w:ascii="Times New Roman" w:hAnsi="Times New Roman" w:cs="Times New Roman"/>
          <w:sz w:val="28"/>
          <w:szCs w:val="28"/>
        </w:rPr>
        <w:t>организацией обязательств по строительству,</w:t>
      </w:r>
      <w:r>
        <w:rPr>
          <w:rFonts w:ascii="Times New Roman" w:hAnsi="Times New Roman" w:cs="Times New Roman"/>
          <w:sz w:val="28"/>
          <w:szCs w:val="28"/>
        </w:rPr>
        <w:t xml:space="preserve"> </w:t>
      </w:r>
      <w:r w:rsidRPr="00CD60C8">
        <w:rPr>
          <w:rFonts w:ascii="Times New Roman" w:hAnsi="Times New Roman" w:cs="Times New Roman"/>
          <w:sz w:val="28"/>
          <w:szCs w:val="28"/>
        </w:rPr>
        <w:t>реконструкции и (или) модернизации объектов</w:t>
      </w:r>
      <w:r>
        <w:rPr>
          <w:rFonts w:ascii="Times New Roman" w:hAnsi="Times New Roman" w:cs="Times New Roman"/>
          <w:sz w:val="28"/>
          <w:szCs w:val="28"/>
        </w:rPr>
        <w:t xml:space="preserve"> </w:t>
      </w:r>
      <w:r w:rsidRPr="00CD60C8">
        <w:rPr>
          <w:rFonts w:ascii="Times New Roman" w:hAnsi="Times New Roman" w:cs="Times New Roman"/>
          <w:sz w:val="28"/>
          <w:szCs w:val="28"/>
        </w:rPr>
        <w:t>теплоснабжения на территории Воскресенского муниципального района Саратовской области</w:t>
      </w:r>
    </w:p>
    <w:p w14:paraId="45A49AAC" w14:textId="2E83D200" w:rsidR="00CD60C8" w:rsidRDefault="00CD60C8" w:rsidP="00127317">
      <w:pPr>
        <w:spacing w:after="0" w:line="240" w:lineRule="auto"/>
        <w:ind w:firstLine="4820"/>
        <w:rPr>
          <w:rFonts w:ascii="Times New Roman" w:hAnsi="Times New Roman" w:cs="Times New Roman"/>
          <w:b/>
          <w:sz w:val="20"/>
          <w:szCs w:val="20"/>
        </w:rPr>
      </w:pPr>
    </w:p>
    <w:p w14:paraId="7AD19DDC" w14:textId="77777777" w:rsidR="00CD60C8" w:rsidRPr="00CD60C8" w:rsidRDefault="00CD60C8" w:rsidP="00CD60C8">
      <w:pPr>
        <w:spacing w:after="0" w:line="240" w:lineRule="auto"/>
        <w:jc w:val="center"/>
        <w:rPr>
          <w:rFonts w:ascii="Times New Roman" w:hAnsi="Times New Roman" w:cs="Times New Roman"/>
          <w:sz w:val="24"/>
          <w:szCs w:val="24"/>
        </w:rPr>
      </w:pPr>
      <w:r w:rsidRPr="00CD60C8">
        <w:rPr>
          <w:rFonts w:ascii="Times New Roman" w:hAnsi="Times New Roman" w:cs="Times New Roman"/>
          <w:b/>
          <w:spacing w:val="-2"/>
          <w:sz w:val="24"/>
          <w:szCs w:val="24"/>
        </w:rPr>
        <w:t>Общие положения</w:t>
      </w:r>
    </w:p>
    <w:p w14:paraId="1C9122B9" w14:textId="7977F7C0" w:rsidR="00CD60C8" w:rsidRPr="00CD60C8" w:rsidRDefault="004837BC" w:rsidP="00CD60C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CD60C8" w:rsidRPr="00CD60C8">
        <w:rPr>
          <w:rFonts w:ascii="Times New Roman" w:hAnsi="Times New Roman" w:cs="Times New Roman"/>
          <w:sz w:val="24"/>
          <w:szCs w:val="24"/>
        </w:rPr>
        <w:t>Программа профилактики рисков причинения вреда (ущерба) охраняемым законом ценностям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Воскресенского муниципального района Саратовской области</w:t>
      </w:r>
      <w:r w:rsidR="00CD60C8">
        <w:rPr>
          <w:rFonts w:ascii="Times New Roman" w:hAnsi="Times New Roman" w:cs="Times New Roman"/>
          <w:sz w:val="24"/>
          <w:szCs w:val="24"/>
        </w:rPr>
        <w:t xml:space="preserve"> (далее </w:t>
      </w:r>
      <w:r w:rsidR="00496F13">
        <w:rPr>
          <w:rFonts w:ascii="Times New Roman" w:hAnsi="Times New Roman" w:cs="Times New Roman"/>
          <w:sz w:val="24"/>
          <w:szCs w:val="24"/>
        </w:rPr>
        <w:t xml:space="preserve">по тексту </w:t>
      </w:r>
      <w:r w:rsidR="00CD60C8">
        <w:rPr>
          <w:rFonts w:ascii="Times New Roman" w:hAnsi="Times New Roman" w:cs="Times New Roman"/>
          <w:sz w:val="24"/>
          <w:szCs w:val="24"/>
        </w:rPr>
        <w:t xml:space="preserve">– Программа профилактики) </w:t>
      </w:r>
      <w:r w:rsidR="00CD60C8" w:rsidRPr="00CD60C8">
        <w:rPr>
          <w:rFonts w:ascii="Times New Roman" w:hAnsi="Times New Roman" w:cs="Times New Roman"/>
          <w:sz w:val="24"/>
          <w:szCs w:val="24"/>
        </w:rPr>
        <w:t xml:space="preserve">разработана в соответствии с частью 2 статьи 44 Федерального закона от 31.07.2020 </w:t>
      </w:r>
      <w:r w:rsidR="00CD60C8">
        <w:rPr>
          <w:rFonts w:ascii="Times New Roman" w:hAnsi="Times New Roman" w:cs="Times New Roman"/>
          <w:sz w:val="24"/>
          <w:szCs w:val="24"/>
        </w:rPr>
        <w:t>года</w:t>
      </w:r>
      <w:r w:rsidR="00CD60C8" w:rsidRPr="00CD60C8">
        <w:rPr>
          <w:rFonts w:ascii="Times New Roman" w:hAnsi="Times New Roman" w:cs="Times New Roman"/>
          <w:sz w:val="24"/>
          <w:szCs w:val="24"/>
        </w:rPr>
        <w:t xml:space="preserve"> № 248-ФЗ «О государственном контроле (надзоре) и муниципальном контроле в Российской Федерации», Постановлением Правительства Р</w:t>
      </w:r>
      <w:r w:rsidR="00496F13">
        <w:rPr>
          <w:rFonts w:ascii="Times New Roman" w:hAnsi="Times New Roman" w:cs="Times New Roman"/>
          <w:sz w:val="24"/>
          <w:szCs w:val="24"/>
        </w:rPr>
        <w:t xml:space="preserve">оссийской </w:t>
      </w:r>
      <w:r w:rsidR="00CD60C8" w:rsidRPr="00CD60C8">
        <w:rPr>
          <w:rFonts w:ascii="Times New Roman" w:hAnsi="Times New Roman" w:cs="Times New Roman"/>
          <w:sz w:val="24"/>
          <w:szCs w:val="24"/>
        </w:rPr>
        <w:t>Ф</w:t>
      </w:r>
      <w:r w:rsidR="00496F13">
        <w:rPr>
          <w:rFonts w:ascii="Times New Roman" w:hAnsi="Times New Roman" w:cs="Times New Roman"/>
          <w:sz w:val="24"/>
          <w:szCs w:val="24"/>
        </w:rPr>
        <w:t>едерации</w:t>
      </w:r>
      <w:r w:rsidR="00CD60C8" w:rsidRPr="00CD60C8">
        <w:rPr>
          <w:rFonts w:ascii="Times New Roman" w:hAnsi="Times New Roman" w:cs="Times New Roman"/>
          <w:sz w:val="24"/>
          <w:szCs w:val="24"/>
        </w:rPr>
        <w:t xml:space="preserve"> от 25.06.2021 </w:t>
      </w:r>
      <w:r w:rsidR="00496F13">
        <w:rPr>
          <w:rFonts w:ascii="Times New Roman" w:hAnsi="Times New Roman" w:cs="Times New Roman"/>
          <w:sz w:val="24"/>
          <w:szCs w:val="24"/>
        </w:rPr>
        <w:t>года №</w:t>
      </w:r>
      <w:r w:rsidR="00CD60C8" w:rsidRPr="00CD60C8">
        <w:rPr>
          <w:rFonts w:ascii="Times New Roman" w:hAnsi="Times New Roman" w:cs="Times New Roman"/>
          <w:sz w:val="24"/>
          <w:szCs w:val="24"/>
        </w:rPr>
        <w:t xml:space="preserve"> 990 </w:t>
      </w:r>
      <w:r w:rsidR="00496F13">
        <w:rPr>
          <w:rFonts w:ascii="Times New Roman" w:hAnsi="Times New Roman" w:cs="Times New Roman"/>
          <w:sz w:val="24"/>
          <w:szCs w:val="24"/>
        </w:rPr>
        <w:t>«</w:t>
      </w:r>
      <w:r w:rsidR="00CD60C8" w:rsidRPr="00CD60C8">
        <w:rPr>
          <w:rFonts w:ascii="Times New Roman" w:hAnsi="Times New Roman" w:cs="Times New Roman"/>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496F13">
        <w:rPr>
          <w:rFonts w:ascii="Times New Roman" w:hAnsi="Times New Roman" w:cs="Times New Roman"/>
          <w:sz w:val="24"/>
          <w:szCs w:val="24"/>
        </w:rPr>
        <w:t>»</w:t>
      </w:r>
      <w:r w:rsidR="00CD60C8" w:rsidRPr="00CD60C8">
        <w:rPr>
          <w:rFonts w:ascii="Times New Roman" w:hAnsi="Times New Roman" w:cs="Times New Roman"/>
          <w:sz w:val="24"/>
          <w:szCs w:val="24"/>
        </w:rPr>
        <w:t xml:space="preserve"> в целях организации проведения администрацией </w:t>
      </w:r>
      <w:r w:rsidR="00496F13">
        <w:rPr>
          <w:rFonts w:ascii="Times New Roman" w:hAnsi="Times New Roman" w:cs="Times New Roman"/>
          <w:sz w:val="24"/>
          <w:szCs w:val="24"/>
        </w:rPr>
        <w:t>Воскресенского муниципального района Саратовской области (далее по тексту – администрация)</w:t>
      </w:r>
      <w:r w:rsidR="00CD60C8" w:rsidRPr="00CD60C8">
        <w:rPr>
          <w:rFonts w:ascii="Times New Roman" w:hAnsi="Times New Roman" w:cs="Times New Roman"/>
          <w:sz w:val="24"/>
          <w:szCs w:val="24"/>
        </w:rPr>
        <w:t xml:space="preserve"> профилактики нарушений обязательных требований, установленных федеральными законами и принятыми в соответствии с ними иными нормативными правовыми актами Российской Федерации (далее </w:t>
      </w:r>
      <w:r w:rsidR="00496F13">
        <w:rPr>
          <w:rFonts w:ascii="Times New Roman" w:hAnsi="Times New Roman" w:cs="Times New Roman"/>
          <w:sz w:val="24"/>
          <w:szCs w:val="24"/>
        </w:rPr>
        <w:t xml:space="preserve">по тексту </w:t>
      </w:r>
      <w:r w:rsidR="00CD60C8" w:rsidRPr="00CD60C8">
        <w:rPr>
          <w:rFonts w:ascii="Times New Roman" w:hAnsi="Times New Roman" w:cs="Times New Roman"/>
          <w:sz w:val="24"/>
          <w:szCs w:val="24"/>
        </w:rPr>
        <w:t>– обязательные требования),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w:t>
      </w:r>
    </w:p>
    <w:p w14:paraId="06EDE0FD" w14:textId="77777777" w:rsidR="00CD60C8" w:rsidRPr="00CD60C8" w:rsidRDefault="00CD60C8" w:rsidP="00CD60C8">
      <w:pPr>
        <w:spacing w:after="0" w:line="240" w:lineRule="auto"/>
        <w:ind w:firstLine="709"/>
        <w:jc w:val="both"/>
        <w:rPr>
          <w:rFonts w:ascii="Times New Roman" w:hAnsi="Times New Roman" w:cs="Times New Roman"/>
          <w:sz w:val="24"/>
          <w:szCs w:val="24"/>
        </w:rPr>
      </w:pPr>
      <w:r w:rsidRPr="00CD60C8">
        <w:rPr>
          <w:rFonts w:ascii="Times New Roman" w:hAnsi="Times New Roman" w:cs="Times New Roman"/>
          <w:sz w:val="24"/>
          <w:szCs w:val="24"/>
        </w:rPr>
        <w:t>2. Профилактика рисков причинения вреда (ущерба) охраняемым законом ценностям проводится в рамках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CD60C8">
        <w:rPr>
          <w:rFonts w:ascii="Times New Roman" w:hAnsi="Times New Roman" w:cs="Times New Roman"/>
          <w:b/>
          <w:sz w:val="24"/>
          <w:szCs w:val="24"/>
        </w:rPr>
        <w:t>.</w:t>
      </w:r>
    </w:p>
    <w:p w14:paraId="6EDCEBDA" w14:textId="0C7E67F9" w:rsidR="00CD60C8" w:rsidRPr="00CD60C8" w:rsidRDefault="00CD60C8" w:rsidP="00CD60C8">
      <w:pPr>
        <w:spacing w:after="0" w:line="240" w:lineRule="auto"/>
        <w:ind w:firstLine="709"/>
        <w:jc w:val="both"/>
        <w:rPr>
          <w:rFonts w:ascii="Times New Roman" w:hAnsi="Times New Roman" w:cs="Times New Roman"/>
          <w:sz w:val="24"/>
          <w:szCs w:val="24"/>
        </w:rPr>
      </w:pPr>
      <w:r w:rsidRPr="00CD60C8">
        <w:rPr>
          <w:rFonts w:ascii="Times New Roman" w:hAnsi="Times New Roman" w:cs="Times New Roman"/>
          <w:sz w:val="24"/>
          <w:szCs w:val="24"/>
        </w:rPr>
        <w:t>3. Программа реализуется в 202</w:t>
      </w:r>
      <w:r w:rsidR="001A7848">
        <w:rPr>
          <w:rFonts w:ascii="Times New Roman" w:hAnsi="Times New Roman" w:cs="Times New Roman"/>
          <w:sz w:val="24"/>
          <w:szCs w:val="24"/>
        </w:rPr>
        <w:t>3</w:t>
      </w:r>
      <w:r w:rsidRPr="00CD60C8">
        <w:rPr>
          <w:rFonts w:ascii="Times New Roman" w:hAnsi="Times New Roman" w:cs="Times New Roman"/>
          <w:sz w:val="24"/>
          <w:szCs w:val="24"/>
        </w:rPr>
        <w:t xml:space="preserve"> году и содержит описание текущего состояния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проект плана мероприятий по профилактике нарушений на 202</w:t>
      </w:r>
      <w:r w:rsidR="001A7848">
        <w:rPr>
          <w:rFonts w:ascii="Times New Roman" w:hAnsi="Times New Roman" w:cs="Times New Roman"/>
          <w:sz w:val="24"/>
          <w:szCs w:val="24"/>
        </w:rPr>
        <w:t>3</w:t>
      </w:r>
      <w:r w:rsidRPr="00CD60C8">
        <w:rPr>
          <w:rFonts w:ascii="Times New Roman" w:hAnsi="Times New Roman" w:cs="Times New Roman"/>
          <w:sz w:val="24"/>
          <w:szCs w:val="24"/>
        </w:rPr>
        <w:t xml:space="preserve"> год и показатели оценки реализации </w:t>
      </w:r>
      <w:r w:rsidRPr="00CD60C8">
        <w:rPr>
          <w:rFonts w:ascii="Times New Roman" w:hAnsi="Times New Roman" w:cs="Times New Roman"/>
          <w:i/>
          <w:sz w:val="24"/>
          <w:szCs w:val="24"/>
        </w:rPr>
        <w:t>Программы профилактики</w:t>
      </w:r>
      <w:r w:rsidRPr="00CD60C8">
        <w:rPr>
          <w:rFonts w:ascii="Times New Roman" w:hAnsi="Times New Roman" w:cs="Times New Roman"/>
          <w:sz w:val="24"/>
          <w:szCs w:val="24"/>
        </w:rPr>
        <w:t>.</w:t>
      </w:r>
    </w:p>
    <w:p w14:paraId="2C50EEE7" w14:textId="77777777" w:rsidR="00CD60C8" w:rsidRPr="00CD60C8" w:rsidRDefault="00CD60C8" w:rsidP="00CD60C8">
      <w:pPr>
        <w:tabs>
          <w:tab w:val="left" w:pos="0"/>
          <w:tab w:val="left" w:pos="3679"/>
          <w:tab w:val="right" w:pos="7995"/>
          <w:tab w:val="right" w:pos="10209"/>
        </w:tabs>
        <w:spacing w:after="0" w:line="240" w:lineRule="auto"/>
        <w:ind w:firstLine="709"/>
        <w:jc w:val="both"/>
        <w:rPr>
          <w:rFonts w:ascii="Times New Roman" w:hAnsi="Times New Roman" w:cs="Times New Roman"/>
          <w:spacing w:val="10"/>
          <w:sz w:val="24"/>
          <w:szCs w:val="24"/>
        </w:rPr>
      </w:pPr>
    </w:p>
    <w:p w14:paraId="37E9CC31" w14:textId="77777777" w:rsidR="00CD60C8" w:rsidRPr="00CD60C8" w:rsidRDefault="00CD60C8" w:rsidP="00CD60C8">
      <w:pPr>
        <w:tabs>
          <w:tab w:val="left" w:pos="0"/>
          <w:tab w:val="left" w:pos="3679"/>
          <w:tab w:val="right" w:pos="7995"/>
          <w:tab w:val="right" w:pos="10209"/>
        </w:tabs>
        <w:spacing w:after="0" w:line="240" w:lineRule="auto"/>
        <w:ind w:firstLine="709"/>
        <w:jc w:val="center"/>
        <w:rPr>
          <w:rFonts w:ascii="Times New Roman" w:hAnsi="Times New Roman" w:cs="Times New Roman"/>
          <w:sz w:val="24"/>
          <w:szCs w:val="24"/>
        </w:rPr>
      </w:pPr>
      <w:r w:rsidRPr="00CD60C8">
        <w:rPr>
          <w:rFonts w:ascii="Times New Roman" w:hAnsi="Times New Roman" w:cs="Times New Roman"/>
          <w:b/>
          <w:spacing w:val="10"/>
          <w:sz w:val="24"/>
          <w:szCs w:val="24"/>
        </w:rPr>
        <w:t>Раздел 1. Анализ и оценка состояния подконтрольной сферы</w:t>
      </w:r>
    </w:p>
    <w:p w14:paraId="238D252E" w14:textId="31E8F2BB" w:rsidR="00CD60C8" w:rsidRPr="00CD60C8" w:rsidRDefault="00CD60C8" w:rsidP="00CD60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60C8">
        <w:rPr>
          <w:rFonts w:ascii="Times New Roman" w:hAnsi="Times New Roman" w:cs="Times New Roman"/>
          <w:spacing w:val="-2"/>
          <w:sz w:val="24"/>
          <w:szCs w:val="24"/>
        </w:rPr>
        <w:t xml:space="preserve">1.1. В соответствии с Положением </w:t>
      </w:r>
      <w:r w:rsidRPr="00CD60C8">
        <w:rPr>
          <w:rFonts w:ascii="Times New Roman" w:hAnsi="Times New Roman" w:cs="Times New Roman"/>
          <w:sz w:val="24"/>
          <w:szCs w:val="24"/>
        </w:rPr>
        <w:t>о муниципально</w:t>
      </w:r>
      <w:r w:rsidR="00496F13">
        <w:rPr>
          <w:rFonts w:ascii="Times New Roman" w:hAnsi="Times New Roman" w:cs="Times New Roman"/>
          <w:sz w:val="24"/>
          <w:szCs w:val="24"/>
        </w:rPr>
        <w:t>м контроле</w:t>
      </w:r>
      <w:r w:rsidRPr="00CD60C8">
        <w:rPr>
          <w:rFonts w:ascii="Times New Roman" w:hAnsi="Times New Roman" w:cs="Times New Roman"/>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496F13">
        <w:rPr>
          <w:rFonts w:ascii="Times New Roman" w:hAnsi="Times New Roman" w:cs="Times New Roman"/>
          <w:sz w:val="24"/>
          <w:szCs w:val="24"/>
        </w:rPr>
        <w:t>на территории Воскресенского муниципального района Саратовской области</w:t>
      </w:r>
      <w:r w:rsidRPr="00CD60C8">
        <w:rPr>
          <w:rFonts w:ascii="Times New Roman" w:hAnsi="Times New Roman" w:cs="Times New Roman"/>
          <w:spacing w:val="-2"/>
          <w:sz w:val="24"/>
          <w:szCs w:val="24"/>
        </w:rPr>
        <w:t xml:space="preserve"> </w:t>
      </w:r>
      <w:r w:rsidRPr="00CD60C8">
        <w:rPr>
          <w:rFonts w:ascii="Times New Roman" w:hAnsi="Times New Roman" w:cs="Times New Roman"/>
          <w:sz w:val="24"/>
          <w:szCs w:val="24"/>
        </w:rPr>
        <w:t>органом, осуществляющим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администрация.</w:t>
      </w:r>
    </w:p>
    <w:p w14:paraId="14BF92C6" w14:textId="65FD3721" w:rsidR="00CD60C8" w:rsidRPr="00CD60C8" w:rsidRDefault="00CD60C8" w:rsidP="00CD60C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60C8">
        <w:rPr>
          <w:rFonts w:ascii="Times New Roman" w:hAnsi="Times New Roman" w:cs="Times New Roman"/>
          <w:iCs/>
          <w:sz w:val="24"/>
          <w:szCs w:val="24"/>
        </w:rPr>
        <w:t>До 202</w:t>
      </w:r>
      <w:r w:rsidR="001A7848">
        <w:rPr>
          <w:rFonts w:ascii="Times New Roman" w:hAnsi="Times New Roman" w:cs="Times New Roman"/>
          <w:iCs/>
          <w:sz w:val="24"/>
          <w:szCs w:val="24"/>
        </w:rPr>
        <w:t>3</w:t>
      </w:r>
      <w:r w:rsidRPr="00CD60C8">
        <w:rPr>
          <w:rFonts w:ascii="Times New Roman" w:hAnsi="Times New Roman" w:cs="Times New Roman"/>
          <w:iCs/>
          <w:sz w:val="24"/>
          <w:szCs w:val="24"/>
        </w:rPr>
        <w:t xml:space="preserve"> года функция муниципального контроля</w:t>
      </w:r>
      <w:r w:rsidRPr="00CD60C8">
        <w:rPr>
          <w:rFonts w:ascii="Times New Roman" w:hAnsi="Times New Roman" w:cs="Times New Roman"/>
          <w:sz w:val="24"/>
          <w:szCs w:val="24"/>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 </w:t>
      </w:r>
      <w:r w:rsidR="004837BC">
        <w:rPr>
          <w:rFonts w:ascii="Times New Roman" w:hAnsi="Times New Roman" w:cs="Times New Roman"/>
          <w:sz w:val="24"/>
          <w:szCs w:val="24"/>
        </w:rPr>
        <w:t>на территории Воскресенского муниципального района Саратовской области</w:t>
      </w:r>
      <w:r w:rsidRPr="00CD60C8">
        <w:rPr>
          <w:rFonts w:ascii="Times New Roman" w:hAnsi="Times New Roman" w:cs="Times New Roman"/>
          <w:sz w:val="24"/>
          <w:szCs w:val="24"/>
        </w:rPr>
        <w:t xml:space="preserve"> не осуществлялась, описание текущего уровня развития профилактического деятельности не представляется возможным</w:t>
      </w:r>
    </w:p>
    <w:p w14:paraId="7137F082" w14:textId="77777777" w:rsidR="00B55419" w:rsidRDefault="00B55419" w:rsidP="004837BC">
      <w:pPr>
        <w:widowControl w:val="0"/>
        <w:autoSpaceDE w:val="0"/>
        <w:autoSpaceDN w:val="0"/>
        <w:adjustRightInd w:val="0"/>
        <w:spacing w:after="0" w:line="240" w:lineRule="auto"/>
        <w:ind w:firstLine="540"/>
        <w:jc w:val="center"/>
        <w:rPr>
          <w:rFonts w:ascii="Times New Roman" w:hAnsi="Times New Roman" w:cs="Times New Roman"/>
          <w:b/>
          <w:sz w:val="24"/>
          <w:szCs w:val="24"/>
        </w:rPr>
      </w:pPr>
    </w:p>
    <w:p w14:paraId="1AD58722" w14:textId="106797D1" w:rsidR="004837BC" w:rsidRPr="004837BC" w:rsidRDefault="004837BC" w:rsidP="004837BC">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4837BC">
        <w:rPr>
          <w:rFonts w:ascii="Times New Roman" w:hAnsi="Times New Roman" w:cs="Times New Roman"/>
          <w:b/>
          <w:sz w:val="24"/>
          <w:szCs w:val="24"/>
        </w:rPr>
        <w:t xml:space="preserve">Раздел 2. Цели и задачи </w:t>
      </w:r>
      <w:r w:rsidRPr="004837BC">
        <w:rPr>
          <w:rFonts w:ascii="Times New Roman" w:hAnsi="Times New Roman" w:cs="Times New Roman"/>
          <w:b/>
          <w:spacing w:val="-2"/>
          <w:sz w:val="24"/>
          <w:szCs w:val="24"/>
        </w:rPr>
        <w:t>Программы профилактики</w:t>
      </w:r>
    </w:p>
    <w:p w14:paraId="07DD293D" w14:textId="62C9892F" w:rsidR="004837BC" w:rsidRPr="004837BC" w:rsidRDefault="004837BC" w:rsidP="004837BC">
      <w:pPr>
        <w:autoSpaceDE w:val="0"/>
        <w:autoSpaceDN w:val="0"/>
        <w:adjustRightInd w:val="0"/>
        <w:spacing w:after="0" w:line="240" w:lineRule="auto"/>
        <w:ind w:firstLine="709"/>
        <w:jc w:val="both"/>
        <w:outlineLvl w:val="2"/>
        <w:rPr>
          <w:rFonts w:ascii="Times New Roman" w:hAnsi="Times New Roman" w:cs="Times New Roman"/>
          <w:sz w:val="24"/>
          <w:szCs w:val="24"/>
        </w:rPr>
      </w:pPr>
      <w:r w:rsidRPr="004837BC">
        <w:rPr>
          <w:rFonts w:ascii="Times New Roman" w:hAnsi="Times New Roman" w:cs="Times New Roman"/>
          <w:sz w:val="24"/>
          <w:szCs w:val="24"/>
        </w:rPr>
        <w:lastRenderedPageBreak/>
        <w:t>2.</w:t>
      </w:r>
      <w:r>
        <w:rPr>
          <w:rFonts w:ascii="Times New Roman" w:hAnsi="Times New Roman" w:cs="Times New Roman"/>
          <w:sz w:val="24"/>
          <w:szCs w:val="24"/>
        </w:rPr>
        <w:t>1</w:t>
      </w:r>
      <w:r w:rsidRPr="004837BC">
        <w:rPr>
          <w:rFonts w:ascii="Times New Roman" w:hAnsi="Times New Roman" w:cs="Times New Roman"/>
          <w:sz w:val="24"/>
          <w:szCs w:val="24"/>
        </w:rPr>
        <w:t>. Основными целями Программы профилактики являются:</w:t>
      </w:r>
    </w:p>
    <w:p w14:paraId="4A83B897" w14:textId="77777777" w:rsidR="004837BC" w:rsidRPr="004837BC" w:rsidRDefault="004837BC" w:rsidP="004837BC">
      <w:pPr>
        <w:tabs>
          <w:tab w:val="left" w:pos="993"/>
        </w:tabs>
        <w:spacing w:after="0" w:line="240" w:lineRule="auto"/>
        <w:ind w:firstLine="567"/>
        <w:jc w:val="both"/>
        <w:rPr>
          <w:rFonts w:ascii="Times New Roman" w:hAnsi="Times New Roman" w:cs="Times New Roman"/>
          <w:sz w:val="24"/>
          <w:szCs w:val="24"/>
        </w:rPr>
      </w:pPr>
      <w:r w:rsidRPr="004837BC">
        <w:rPr>
          <w:rFonts w:ascii="Times New Roman" w:hAnsi="Times New Roman" w:cs="Times New Roman"/>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3A4D51DF" w14:textId="77777777" w:rsidR="004837BC" w:rsidRPr="004837BC" w:rsidRDefault="004837BC" w:rsidP="004837BC">
      <w:pPr>
        <w:tabs>
          <w:tab w:val="left" w:pos="993"/>
        </w:tabs>
        <w:spacing w:after="0" w:line="240" w:lineRule="auto"/>
        <w:ind w:firstLine="567"/>
        <w:jc w:val="both"/>
        <w:rPr>
          <w:rFonts w:ascii="Times New Roman" w:hAnsi="Times New Roman" w:cs="Times New Roman"/>
          <w:sz w:val="24"/>
          <w:szCs w:val="24"/>
        </w:rPr>
      </w:pPr>
      <w:r w:rsidRPr="004837BC">
        <w:rPr>
          <w:rFonts w:ascii="Times New Roman" w:hAnsi="Times New Roman" w:cs="Times New Roman"/>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14:paraId="434AA9C2" w14:textId="77777777" w:rsidR="004837BC" w:rsidRPr="004837BC" w:rsidRDefault="004837BC" w:rsidP="004837BC">
      <w:pPr>
        <w:tabs>
          <w:tab w:val="left" w:pos="993"/>
        </w:tabs>
        <w:spacing w:after="0" w:line="240" w:lineRule="auto"/>
        <w:ind w:firstLine="567"/>
        <w:jc w:val="both"/>
        <w:rPr>
          <w:rFonts w:ascii="Times New Roman" w:hAnsi="Times New Roman" w:cs="Times New Roman"/>
          <w:sz w:val="24"/>
          <w:szCs w:val="24"/>
        </w:rPr>
      </w:pPr>
      <w:r w:rsidRPr="004837BC">
        <w:rPr>
          <w:rFonts w:ascii="Times New Roman" w:hAnsi="Times New Roman" w:cs="Times New Roman"/>
          <w:sz w:val="24"/>
          <w:szCs w:val="24"/>
        </w:rPr>
        <w:t>- снижение административной нагрузки на контролируемые лица;</w:t>
      </w:r>
    </w:p>
    <w:p w14:paraId="225F57D6" w14:textId="77777777" w:rsidR="004837BC" w:rsidRPr="004837BC" w:rsidRDefault="004837BC" w:rsidP="004837BC">
      <w:pPr>
        <w:tabs>
          <w:tab w:val="left" w:pos="993"/>
        </w:tabs>
        <w:spacing w:after="0" w:line="240" w:lineRule="auto"/>
        <w:ind w:firstLine="567"/>
        <w:jc w:val="both"/>
        <w:rPr>
          <w:rFonts w:ascii="Times New Roman" w:hAnsi="Times New Roman" w:cs="Times New Roman"/>
          <w:sz w:val="24"/>
          <w:szCs w:val="24"/>
        </w:rPr>
      </w:pPr>
      <w:r w:rsidRPr="004837BC">
        <w:rPr>
          <w:rFonts w:ascii="Times New Roman" w:hAnsi="Times New Roman" w:cs="Times New Roman"/>
          <w:sz w:val="24"/>
          <w:szCs w:val="24"/>
        </w:rPr>
        <w:t>- создание мотивации к добросовестному поведению контролируемых лиц;</w:t>
      </w:r>
    </w:p>
    <w:p w14:paraId="3EB976D9" w14:textId="77777777" w:rsidR="004837BC" w:rsidRPr="004837BC" w:rsidRDefault="004837BC" w:rsidP="004837BC">
      <w:pPr>
        <w:tabs>
          <w:tab w:val="left" w:pos="993"/>
        </w:tabs>
        <w:spacing w:after="0" w:line="240" w:lineRule="auto"/>
        <w:ind w:firstLine="567"/>
        <w:jc w:val="both"/>
        <w:rPr>
          <w:rFonts w:ascii="Times New Roman" w:hAnsi="Times New Roman" w:cs="Times New Roman"/>
          <w:sz w:val="24"/>
          <w:szCs w:val="24"/>
        </w:rPr>
      </w:pPr>
      <w:r w:rsidRPr="004837BC">
        <w:rPr>
          <w:rFonts w:ascii="Times New Roman" w:hAnsi="Times New Roman" w:cs="Times New Roman"/>
          <w:sz w:val="24"/>
          <w:szCs w:val="24"/>
        </w:rPr>
        <w:t>- снижение уровня ущерба охраняемым законом ценностям.</w:t>
      </w:r>
    </w:p>
    <w:p w14:paraId="6A435BD2" w14:textId="78EACD6C" w:rsidR="004837BC" w:rsidRPr="004837BC" w:rsidRDefault="004837BC" w:rsidP="004837BC">
      <w:pPr>
        <w:tabs>
          <w:tab w:val="left" w:pos="993"/>
        </w:tabs>
        <w:spacing w:after="0" w:line="240" w:lineRule="auto"/>
        <w:ind w:firstLine="567"/>
        <w:jc w:val="both"/>
        <w:rPr>
          <w:rFonts w:ascii="Times New Roman" w:hAnsi="Times New Roman" w:cs="Times New Roman"/>
          <w:sz w:val="24"/>
          <w:szCs w:val="24"/>
        </w:rPr>
      </w:pPr>
      <w:r w:rsidRPr="004837BC">
        <w:rPr>
          <w:rFonts w:ascii="Times New Roman" w:hAnsi="Times New Roman" w:cs="Times New Roman"/>
          <w:sz w:val="24"/>
          <w:szCs w:val="24"/>
        </w:rPr>
        <w:t>2.</w:t>
      </w:r>
      <w:r>
        <w:rPr>
          <w:rFonts w:ascii="Times New Roman" w:hAnsi="Times New Roman" w:cs="Times New Roman"/>
          <w:sz w:val="24"/>
          <w:szCs w:val="24"/>
        </w:rPr>
        <w:t>2</w:t>
      </w:r>
      <w:r w:rsidRPr="004837BC">
        <w:rPr>
          <w:rFonts w:ascii="Times New Roman" w:hAnsi="Times New Roman" w:cs="Times New Roman"/>
          <w:sz w:val="24"/>
          <w:szCs w:val="24"/>
        </w:rPr>
        <w:t>. Задачами Программы профилактики являются:</w:t>
      </w:r>
    </w:p>
    <w:p w14:paraId="35267A01" w14:textId="77777777" w:rsidR="004837BC" w:rsidRPr="004837BC" w:rsidRDefault="004837BC" w:rsidP="004837BC">
      <w:pPr>
        <w:tabs>
          <w:tab w:val="left" w:pos="993"/>
        </w:tabs>
        <w:spacing w:after="0" w:line="240" w:lineRule="auto"/>
        <w:ind w:firstLine="567"/>
        <w:jc w:val="both"/>
        <w:rPr>
          <w:rFonts w:ascii="Times New Roman" w:hAnsi="Times New Roman" w:cs="Times New Roman"/>
          <w:sz w:val="24"/>
          <w:szCs w:val="24"/>
        </w:rPr>
      </w:pPr>
      <w:r w:rsidRPr="004837BC">
        <w:rPr>
          <w:rFonts w:ascii="Times New Roman" w:hAnsi="Times New Roman" w:cs="Times New Roman"/>
          <w:sz w:val="24"/>
          <w:szCs w:val="24"/>
        </w:rPr>
        <w:t>- укрепление системы профилактики нарушений рисков причинения вреда (ущерба) охраняемым законом ценностям укрепление системы профилактики нарушений обязательных требований;</w:t>
      </w:r>
    </w:p>
    <w:p w14:paraId="202355BA" w14:textId="77777777" w:rsidR="004837BC" w:rsidRPr="004837BC" w:rsidRDefault="004837BC" w:rsidP="004837BC">
      <w:pPr>
        <w:tabs>
          <w:tab w:val="left" w:pos="993"/>
        </w:tabs>
        <w:spacing w:after="0" w:line="240" w:lineRule="auto"/>
        <w:ind w:firstLine="567"/>
        <w:jc w:val="both"/>
        <w:rPr>
          <w:rFonts w:ascii="Times New Roman" w:hAnsi="Times New Roman" w:cs="Times New Roman"/>
          <w:sz w:val="24"/>
          <w:szCs w:val="24"/>
        </w:rPr>
      </w:pPr>
      <w:r w:rsidRPr="004837BC">
        <w:rPr>
          <w:rFonts w:ascii="Times New Roman" w:hAnsi="Times New Roman" w:cs="Times New Roman"/>
          <w:sz w:val="24"/>
          <w:szCs w:val="24"/>
        </w:rPr>
        <w:t>- выявление причин, факторов и условий, способствующих нарушениям обязательных требований, разработка мероприятий, направленных на их устранение;</w:t>
      </w:r>
    </w:p>
    <w:p w14:paraId="069C807D" w14:textId="77777777" w:rsidR="004837BC" w:rsidRPr="004837BC" w:rsidRDefault="004837BC" w:rsidP="004837BC">
      <w:pPr>
        <w:tabs>
          <w:tab w:val="left" w:pos="993"/>
        </w:tabs>
        <w:spacing w:after="0" w:line="240" w:lineRule="auto"/>
        <w:ind w:firstLine="567"/>
        <w:jc w:val="both"/>
        <w:rPr>
          <w:rFonts w:ascii="Times New Roman" w:hAnsi="Times New Roman" w:cs="Times New Roman"/>
          <w:sz w:val="24"/>
          <w:szCs w:val="24"/>
        </w:rPr>
      </w:pPr>
      <w:r w:rsidRPr="004837BC">
        <w:rPr>
          <w:rFonts w:ascii="Times New Roman" w:hAnsi="Times New Roman" w:cs="Times New Roman"/>
          <w:sz w:val="24"/>
          <w:szCs w:val="24"/>
        </w:rPr>
        <w:t>- повышение правосознания и правовой культуры юридических лиц, индивидуальных предпринимателей и граждан.</w:t>
      </w:r>
    </w:p>
    <w:p w14:paraId="3CF9EC90" w14:textId="77777777" w:rsidR="004837BC" w:rsidRPr="004837BC" w:rsidRDefault="004837BC" w:rsidP="004837B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4837BC">
        <w:rPr>
          <w:rFonts w:ascii="Times New Roman" w:hAnsi="Times New Roman" w:cs="Times New Roman"/>
          <w:sz w:val="24"/>
          <w:szCs w:val="24"/>
        </w:rPr>
        <w:t>-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5AF53025" w14:textId="77777777" w:rsidR="004837BC" w:rsidRPr="004837BC" w:rsidRDefault="004837BC" w:rsidP="004837BC">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4837BC">
        <w:rPr>
          <w:rFonts w:ascii="Times New Roman" w:hAnsi="Times New Roman" w:cs="Times New Roman"/>
          <w:sz w:val="24"/>
          <w:szCs w:val="24"/>
        </w:rPr>
        <w:t>-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12BB5FDB" w14:textId="77777777" w:rsidR="004837BC" w:rsidRPr="004837BC" w:rsidRDefault="004837BC" w:rsidP="00B40956">
      <w:pPr>
        <w:tabs>
          <w:tab w:val="left" w:pos="993"/>
        </w:tabs>
        <w:spacing w:after="0" w:line="240" w:lineRule="auto"/>
        <w:ind w:firstLine="567"/>
        <w:jc w:val="both"/>
        <w:rPr>
          <w:rFonts w:ascii="Times New Roman" w:hAnsi="Times New Roman" w:cs="Times New Roman"/>
          <w:sz w:val="24"/>
          <w:szCs w:val="24"/>
        </w:rPr>
      </w:pPr>
    </w:p>
    <w:p w14:paraId="39592196" w14:textId="77777777" w:rsidR="004837BC" w:rsidRPr="004837BC" w:rsidRDefault="004837BC" w:rsidP="00B40956">
      <w:pPr>
        <w:widowControl w:val="0"/>
        <w:autoSpaceDE w:val="0"/>
        <w:autoSpaceDN w:val="0"/>
        <w:adjustRightInd w:val="0"/>
        <w:spacing w:after="0" w:line="240" w:lineRule="auto"/>
        <w:ind w:firstLine="540"/>
        <w:jc w:val="center"/>
        <w:rPr>
          <w:rFonts w:ascii="Times New Roman" w:hAnsi="Times New Roman" w:cs="Times New Roman"/>
          <w:b/>
          <w:sz w:val="24"/>
          <w:szCs w:val="24"/>
        </w:rPr>
      </w:pPr>
      <w:r w:rsidRPr="004837BC">
        <w:rPr>
          <w:rFonts w:ascii="Times New Roman" w:hAnsi="Times New Roman" w:cs="Times New Roman"/>
          <w:b/>
          <w:sz w:val="24"/>
          <w:szCs w:val="24"/>
        </w:rPr>
        <w:t>Раздел 3. Перечень профилактических мероприятий, сроки (периодичность) их проведения</w:t>
      </w:r>
    </w:p>
    <w:p w14:paraId="2B6A46D8" w14:textId="77777777" w:rsidR="004837BC" w:rsidRPr="004837BC" w:rsidRDefault="004837BC" w:rsidP="00B40956">
      <w:pPr>
        <w:widowControl w:val="0"/>
        <w:autoSpaceDE w:val="0"/>
        <w:autoSpaceDN w:val="0"/>
        <w:adjustRightInd w:val="0"/>
        <w:spacing w:after="0" w:line="240" w:lineRule="auto"/>
        <w:ind w:firstLine="540"/>
        <w:jc w:val="center"/>
        <w:rPr>
          <w:rFonts w:ascii="Times New Roman" w:hAnsi="Times New Roman" w:cs="Times New Roman"/>
          <w:b/>
          <w:sz w:val="24"/>
          <w:szCs w:val="24"/>
        </w:rPr>
      </w:pPr>
    </w:p>
    <w:tbl>
      <w:tblPr>
        <w:tblStyle w:val="a4"/>
        <w:tblW w:w="9639" w:type="dxa"/>
        <w:tblInd w:w="-5" w:type="dxa"/>
        <w:tblLook w:val="04A0" w:firstRow="1" w:lastRow="0" w:firstColumn="1" w:lastColumn="0" w:noHBand="0" w:noVBand="1"/>
      </w:tblPr>
      <w:tblGrid>
        <w:gridCol w:w="2131"/>
        <w:gridCol w:w="7508"/>
      </w:tblGrid>
      <w:tr w:rsidR="004837BC" w:rsidRPr="00B40956" w14:paraId="761E5DDF" w14:textId="77777777" w:rsidTr="00B40956">
        <w:tc>
          <w:tcPr>
            <w:tcW w:w="1985" w:type="dxa"/>
          </w:tcPr>
          <w:p w14:paraId="272C8DA9" w14:textId="77777777" w:rsidR="004837BC" w:rsidRPr="00B40956" w:rsidRDefault="004837BC" w:rsidP="00B40956">
            <w:pPr>
              <w:autoSpaceDE w:val="0"/>
              <w:autoSpaceDN w:val="0"/>
              <w:adjustRightInd w:val="0"/>
              <w:jc w:val="center"/>
              <w:rPr>
                <w:rFonts w:ascii="Times New Roman" w:hAnsi="Times New Roman" w:cs="Times New Roman"/>
                <w:iCs/>
                <w:sz w:val="20"/>
                <w:szCs w:val="20"/>
              </w:rPr>
            </w:pPr>
            <w:r w:rsidRPr="00B40956">
              <w:rPr>
                <w:rFonts w:ascii="Times New Roman" w:hAnsi="Times New Roman" w:cs="Times New Roman"/>
                <w:iCs/>
                <w:sz w:val="20"/>
                <w:szCs w:val="20"/>
              </w:rPr>
              <w:t xml:space="preserve">Наименование мероприятия </w:t>
            </w:r>
          </w:p>
        </w:tc>
        <w:tc>
          <w:tcPr>
            <w:tcW w:w="7654" w:type="dxa"/>
          </w:tcPr>
          <w:p w14:paraId="734340EB" w14:textId="77777777" w:rsidR="004837BC" w:rsidRPr="00B40956" w:rsidRDefault="004837BC" w:rsidP="00B40956">
            <w:pPr>
              <w:autoSpaceDE w:val="0"/>
              <w:autoSpaceDN w:val="0"/>
              <w:adjustRightInd w:val="0"/>
              <w:jc w:val="center"/>
              <w:rPr>
                <w:rFonts w:ascii="Times New Roman" w:hAnsi="Times New Roman" w:cs="Times New Roman"/>
                <w:iCs/>
                <w:sz w:val="20"/>
                <w:szCs w:val="20"/>
              </w:rPr>
            </w:pPr>
            <w:r w:rsidRPr="00B40956">
              <w:rPr>
                <w:rFonts w:ascii="Times New Roman" w:hAnsi="Times New Roman" w:cs="Times New Roman"/>
                <w:iCs/>
                <w:sz w:val="20"/>
                <w:szCs w:val="20"/>
              </w:rPr>
              <w:t xml:space="preserve">Срок исполнения </w:t>
            </w:r>
          </w:p>
        </w:tc>
      </w:tr>
      <w:tr w:rsidR="004837BC" w:rsidRPr="00B40956" w14:paraId="32934777" w14:textId="77777777" w:rsidTr="00B40956">
        <w:tc>
          <w:tcPr>
            <w:tcW w:w="1985" w:type="dxa"/>
            <w:vAlign w:val="center"/>
          </w:tcPr>
          <w:p w14:paraId="06042070" w14:textId="77777777" w:rsidR="004837BC" w:rsidRPr="00B40956" w:rsidRDefault="004837BC" w:rsidP="00B40956">
            <w:pPr>
              <w:autoSpaceDE w:val="0"/>
              <w:autoSpaceDN w:val="0"/>
              <w:adjustRightInd w:val="0"/>
              <w:jc w:val="both"/>
              <w:rPr>
                <w:rFonts w:ascii="Times New Roman" w:hAnsi="Times New Roman" w:cs="Times New Roman"/>
                <w:iCs/>
                <w:sz w:val="20"/>
                <w:szCs w:val="20"/>
              </w:rPr>
            </w:pPr>
            <w:r w:rsidRPr="00B40956">
              <w:rPr>
                <w:rFonts w:ascii="Times New Roman" w:hAnsi="Times New Roman" w:cs="Times New Roman"/>
                <w:iCs/>
                <w:sz w:val="20"/>
                <w:szCs w:val="20"/>
              </w:rPr>
              <w:t>Информирование</w:t>
            </w:r>
          </w:p>
        </w:tc>
        <w:tc>
          <w:tcPr>
            <w:tcW w:w="7654" w:type="dxa"/>
            <w:vAlign w:val="center"/>
          </w:tcPr>
          <w:p w14:paraId="0D7A5BE0" w14:textId="77777777" w:rsidR="004837BC" w:rsidRPr="00B40956" w:rsidRDefault="004837BC" w:rsidP="00B40956">
            <w:pPr>
              <w:jc w:val="both"/>
              <w:rPr>
                <w:rFonts w:ascii="Times New Roman" w:hAnsi="Times New Roman" w:cs="Times New Roman"/>
                <w:color w:val="000000"/>
                <w:sz w:val="20"/>
                <w:szCs w:val="20"/>
              </w:rPr>
            </w:pPr>
            <w:r w:rsidRPr="00B40956">
              <w:rPr>
                <w:rFonts w:ascii="Times New Roman" w:hAnsi="Times New Roman" w:cs="Times New Roman"/>
                <w:color w:val="000000"/>
                <w:sz w:val="20"/>
                <w:szCs w:val="20"/>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B40956">
              <w:rPr>
                <w:rFonts w:ascii="Times New Roman" w:hAnsi="Times New Roman" w:cs="Times New Roman"/>
                <w:sz w:val="20"/>
                <w:szCs w:val="20"/>
              </w:rPr>
              <w:t xml:space="preserve"> </w:t>
            </w:r>
            <w:r w:rsidRPr="00B40956">
              <w:rPr>
                <w:rFonts w:ascii="Times New Roman" w:hAnsi="Times New Roman" w:cs="Times New Roman"/>
                <w:color w:val="000000"/>
                <w:sz w:val="20"/>
                <w:szCs w:val="20"/>
              </w:rPr>
              <w:t>в информационно-телекоммуникационной сети «Интернет» (далее по тексту – официальный сайт администрации) в специальном разделе, посвященном контрольной деятельности (</w:t>
            </w:r>
            <w:r w:rsidRPr="00B40956">
              <w:rPr>
                <w:rFonts w:ascii="Times New Roman" w:hAnsi="Times New Roman" w:cs="Times New Roman"/>
                <w:color w:val="000000"/>
                <w:sz w:val="20"/>
                <w:szCs w:val="20"/>
                <w:shd w:val="clear" w:color="auto" w:fill="FFFFFF"/>
              </w:rPr>
              <w:t xml:space="preserve">доступ к специальному разделу должен осуществляться с главной (основной) страницы </w:t>
            </w:r>
            <w:r w:rsidRPr="00B40956">
              <w:rPr>
                <w:rFonts w:ascii="Times New Roman" w:hAnsi="Times New Roman" w:cs="Times New Roman"/>
                <w:color w:val="000000"/>
                <w:sz w:val="20"/>
                <w:szCs w:val="20"/>
              </w:rPr>
              <w:t>официального сайта администрации</w:t>
            </w:r>
            <w:r w:rsidRPr="00B40956">
              <w:rPr>
                <w:rFonts w:ascii="Times New Roman" w:hAnsi="Times New Roman" w:cs="Times New Roman"/>
                <w:color w:val="000000"/>
                <w:sz w:val="20"/>
                <w:szCs w:val="20"/>
                <w:shd w:val="clear" w:color="auto" w:fill="FFFFFF"/>
              </w:rPr>
              <w:t>)</w:t>
            </w:r>
            <w:r w:rsidRPr="00B40956">
              <w:rPr>
                <w:rFonts w:ascii="Times New Roman" w:hAnsi="Times New Roman" w:cs="Times New Roman"/>
                <w:color w:val="000000"/>
                <w:sz w:val="20"/>
                <w:szCs w:val="20"/>
              </w:rPr>
              <w:t>, в средствах массовой информации,</w:t>
            </w:r>
            <w:r w:rsidRPr="00B40956">
              <w:rPr>
                <w:rFonts w:ascii="Times New Roman" w:hAnsi="Times New Roman" w:cs="Times New Roman"/>
                <w:color w:val="000000"/>
                <w:sz w:val="20"/>
                <w:szCs w:val="20"/>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61F5ED08" w14:textId="2A2362FD" w:rsidR="004837BC" w:rsidRPr="00B40956" w:rsidRDefault="004837BC" w:rsidP="00B40956">
            <w:pPr>
              <w:autoSpaceDE w:val="0"/>
              <w:autoSpaceDN w:val="0"/>
              <w:adjustRightInd w:val="0"/>
              <w:jc w:val="both"/>
              <w:rPr>
                <w:rFonts w:ascii="Times New Roman" w:hAnsi="Times New Roman" w:cs="Times New Roman"/>
                <w:iCs/>
                <w:sz w:val="20"/>
                <w:szCs w:val="20"/>
              </w:rPr>
            </w:pPr>
            <w:r w:rsidRPr="00B40956">
              <w:rPr>
                <w:rFonts w:ascii="Times New Roman" w:hAnsi="Times New Roman" w:cs="Times New Roman"/>
                <w:color w:val="000000"/>
                <w:sz w:val="20"/>
                <w:szCs w:val="20"/>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B40956">
                <w:rPr>
                  <w:rStyle w:val="ab"/>
                  <w:rFonts w:ascii="Times New Roman" w:hAnsi="Times New Roman" w:cs="Times New Roman"/>
                  <w:color w:val="000000"/>
                  <w:sz w:val="20"/>
                  <w:szCs w:val="20"/>
                </w:rPr>
                <w:t>частью 3 статьи 46</w:t>
              </w:r>
            </w:hyperlink>
            <w:r w:rsidRPr="00B40956">
              <w:rPr>
                <w:rFonts w:ascii="Times New Roman" w:hAnsi="Times New Roman" w:cs="Times New Roman"/>
                <w:color w:val="000000"/>
                <w:sz w:val="20"/>
                <w:szCs w:val="20"/>
              </w:rPr>
              <w:t xml:space="preserve"> Федерального закона от 31.07.2020 года № 248-ФЗ «О государственном контроле (надзоре) и муниципальном контроле в Российской Федерации»</w:t>
            </w:r>
          </w:p>
        </w:tc>
      </w:tr>
      <w:tr w:rsidR="004837BC" w:rsidRPr="00B40956" w14:paraId="4A8178ED" w14:textId="77777777" w:rsidTr="00B40956">
        <w:tc>
          <w:tcPr>
            <w:tcW w:w="1985" w:type="dxa"/>
            <w:vAlign w:val="center"/>
          </w:tcPr>
          <w:p w14:paraId="314577D1" w14:textId="5391C677" w:rsidR="004837BC" w:rsidRPr="00B40956" w:rsidRDefault="004837BC" w:rsidP="00B40956">
            <w:pPr>
              <w:autoSpaceDE w:val="0"/>
              <w:autoSpaceDN w:val="0"/>
              <w:adjustRightInd w:val="0"/>
              <w:jc w:val="both"/>
              <w:rPr>
                <w:rFonts w:ascii="Times New Roman" w:hAnsi="Times New Roman" w:cs="Times New Roman"/>
                <w:iCs/>
                <w:sz w:val="20"/>
                <w:szCs w:val="20"/>
              </w:rPr>
            </w:pPr>
            <w:r w:rsidRPr="00B40956">
              <w:rPr>
                <w:rFonts w:ascii="Times New Roman" w:hAnsi="Times New Roman" w:cs="Times New Roman"/>
                <w:iCs/>
                <w:sz w:val="20"/>
                <w:szCs w:val="20"/>
              </w:rPr>
              <w:t xml:space="preserve">обобщение правоприменительной практики </w:t>
            </w:r>
          </w:p>
        </w:tc>
        <w:tc>
          <w:tcPr>
            <w:tcW w:w="7654" w:type="dxa"/>
            <w:vAlign w:val="center"/>
          </w:tcPr>
          <w:p w14:paraId="1E3314B0"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51126A36" w14:textId="28AD7337" w:rsidR="004837BC" w:rsidRPr="00B40956" w:rsidRDefault="00B40956" w:rsidP="00B40956">
            <w:pPr>
              <w:jc w:val="both"/>
              <w:rPr>
                <w:rFonts w:ascii="Times New Roman" w:hAnsi="Times New Roman" w:cs="Times New Roman"/>
                <w:color w:val="000000"/>
                <w:sz w:val="20"/>
                <w:szCs w:val="20"/>
              </w:rPr>
            </w:pPr>
            <w:r w:rsidRPr="00B40956">
              <w:rPr>
                <w:rFonts w:ascii="Times New Roman" w:hAnsi="Times New Roman" w:cs="Times New Roman"/>
                <w:color w:val="000000"/>
                <w:sz w:val="20"/>
                <w:szCs w:val="20"/>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Pr="00B40956">
              <w:rPr>
                <w:rFonts w:ascii="Times New Roman" w:hAnsi="Times New Roman" w:cs="Times New Roman"/>
                <w:i/>
                <w:iCs/>
                <w:color w:val="000000"/>
                <w:sz w:val="20"/>
                <w:szCs w:val="20"/>
              </w:rPr>
              <w:t xml:space="preserve"> </w:t>
            </w:r>
            <w:r w:rsidRPr="00B40956">
              <w:rPr>
                <w:rFonts w:ascii="Times New Roman" w:hAnsi="Times New Roman" w:cs="Times New Roman"/>
                <w:color w:val="000000"/>
                <w:sz w:val="20"/>
                <w:szCs w:val="20"/>
              </w:rPr>
              <w:t>Указанный доклад размещается в срок до 1 июля года, следующего за отчетным годом, на официальном сайте администрации</w:t>
            </w:r>
            <w:r w:rsidRPr="00B40956">
              <w:rPr>
                <w:rFonts w:ascii="Times New Roman" w:hAnsi="Times New Roman" w:cs="Times New Roman"/>
                <w:sz w:val="20"/>
                <w:szCs w:val="20"/>
              </w:rPr>
              <w:t xml:space="preserve"> </w:t>
            </w:r>
            <w:r w:rsidRPr="00B40956">
              <w:rPr>
                <w:rFonts w:ascii="Times New Roman" w:hAnsi="Times New Roman" w:cs="Times New Roman"/>
                <w:color w:val="000000"/>
                <w:sz w:val="20"/>
                <w:szCs w:val="20"/>
              </w:rPr>
              <w:t>в специальном разделе, посвященном контрольной деятельности</w:t>
            </w:r>
          </w:p>
        </w:tc>
      </w:tr>
      <w:tr w:rsidR="004837BC" w:rsidRPr="00B40956" w14:paraId="01F921EA" w14:textId="77777777" w:rsidTr="00B40956">
        <w:tc>
          <w:tcPr>
            <w:tcW w:w="1985" w:type="dxa"/>
            <w:vAlign w:val="center"/>
          </w:tcPr>
          <w:p w14:paraId="08FBDD3A" w14:textId="4AAFC70D" w:rsidR="004837BC" w:rsidRPr="00B40956" w:rsidRDefault="004837BC" w:rsidP="00B40956">
            <w:pPr>
              <w:autoSpaceDE w:val="0"/>
              <w:autoSpaceDN w:val="0"/>
              <w:adjustRightInd w:val="0"/>
              <w:jc w:val="both"/>
              <w:rPr>
                <w:rFonts w:ascii="Times New Roman" w:hAnsi="Times New Roman" w:cs="Times New Roman"/>
                <w:iCs/>
                <w:sz w:val="20"/>
                <w:szCs w:val="20"/>
              </w:rPr>
            </w:pPr>
            <w:r w:rsidRPr="00B40956">
              <w:rPr>
                <w:rFonts w:ascii="Times New Roman" w:hAnsi="Times New Roman" w:cs="Times New Roman"/>
                <w:iCs/>
                <w:sz w:val="20"/>
                <w:szCs w:val="20"/>
              </w:rPr>
              <w:t>Объявление предостережения</w:t>
            </w:r>
          </w:p>
        </w:tc>
        <w:tc>
          <w:tcPr>
            <w:tcW w:w="7654" w:type="dxa"/>
            <w:vAlign w:val="center"/>
          </w:tcPr>
          <w:p w14:paraId="3CEB2AE7" w14:textId="77777777" w:rsidR="00B40956" w:rsidRPr="00B40956" w:rsidRDefault="00B40956" w:rsidP="00B40956">
            <w:pPr>
              <w:jc w:val="both"/>
              <w:rPr>
                <w:rFonts w:ascii="Times New Roman" w:hAnsi="Times New Roman" w:cs="Times New Roman"/>
                <w:color w:val="000000"/>
                <w:sz w:val="20"/>
                <w:szCs w:val="20"/>
              </w:rPr>
            </w:pPr>
            <w:r w:rsidRPr="00B40956">
              <w:rPr>
                <w:rFonts w:ascii="Times New Roman" w:hAnsi="Times New Roman" w:cs="Times New Roman"/>
                <w:color w:val="000000"/>
                <w:sz w:val="20"/>
                <w:szCs w:val="20"/>
              </w:rPr>
              <w:t>Предостережение о недопустимости нарушения обязательных требований и предложение</w:t>
            </w:r>
            <w:r w:rsidRPr="00B40956">
              <w:rPr>
                <w:rFonts w:ascii="Times New Roman" w:hAnsi="Times New Roman" w:cs="Times New Roman"/>
                <w:color w:val="000000"/>
                <w:sz w:val="20"/>
                <w:szCs w:val="20"/>
                <w:shd w:val="clear" w:color="auto" w:fill="FFFFFF"/>
              </w:rPr>
              <w:t xml:space="preserve"> принять меры по обеспечению соблюдения обязательных требований</w:t>
            </w:r>
            <w:r w:rsidRPr="00B40956">
              <w:rPr>
                <w:rFonts w:ascii="Times New Roman" w:hAnsi="Times New Roman" w:cs="Times New Roman"/>
                <w:color w:val="000000"/>
                <w:sz w:val="20"/>
                <w:szCs w:val="2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B40956">
              <w:rPr>
                <w:rFonts w:ascii="Times New Roman" w:hAnsi="Times New Roman" w:cs="Times New Roman"/>
                <w:color w:val="000000"/>
                <w:sz w:val="20"/>
                <w:szCs w:val="20"/>
                <w:shd w:val="clear" w:color="auto" w:fill="FFFFFF"/>
              </w:rPr>
              <w:t>или признаках нарушений обязательных требований </w:t>
            </w:r>
            <w:r w:rsidRPr="00B40956">
              <w:rPr>
                <w:rFonts w:ascii="Times New Roman" w:hAnsi="Times New Roman" w:cs="Times New Roman"/>
                <w:color w:val="000000"/>
                <w:sz w:val="20"/>
                <w:szCs w:val="20"/>
              </w:rPr>
              <w:t xml:space="preserve">и (или) в случае отсутствия подтверждения данных о том, </w:t>
            </w:r>
            <w:r w:rsidRPr="00B40956">
              <w:rPr>
                <w:rFonts w:ascii="Times New Roman" w:hAnsi="Times New Roman" w:cs="Times New Roman"/>
                <w:color w:val="000000"/>
                <w:sz w:val="20"/>
                <w:szCs w:val="20"/>
              </w:rPr>
              <w:lastRenderedPageBreak/>
              <w:t>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Воскресенского муниципального района Саратовской области</w:t>
            </w:r>
            <w:r w:rsidRPr="00B40956">
              <w:rPr>
                <w:rFonts w:ascii="Times New Roman" w:hAnsi="Times New Roman" w:cs="Times New Roman"/>
                <w:i/>
                <w:iCs/>
                <w:color w:val="000000"/>
                <w:sz w:val="20"/>
                <w:szCs w:val="20"/>
              </w:rPr>
              <w:t xml:space="preserve"> </w:t>
            </w:r>
            <w:r w:rsidRPr="00B40956">
              <w:rPr>
                <w:rFonts w:ascii="Times New Roman" w:hAnsi="Times New Roman" w:cs="Times New Roman"/>
                <w:color w:val="000000"/>
                <w:sz w:val="20"/>
                <w:szCs w:val="20"/>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24D9A993" w14:textId="77777777" w:rsidR="00B40956" w:rsidRPr="00B40956" w:rsidRDefault="00B40956" w:rsidP="00B40956">
            <w:pPr>
              <w:jc w:val="both"/>
              <w:rPr>
                <w:rFonts w:ascii="Times New Roman" w:hAnsi="Times New Roman" w:cs="Times New Roman"/>
                <w:color w:val="000000"/>
                <w:sz w:val="20"/>
                <w:szCs w:val="20"/>
              </w:rPr>
            </w:pPr>
            <w:r w:rsidRPr="00B40956">
              <w:rPr>
                <w:rFonts w:ascii="Times New Roman" w:hAnsi="Times New Roman" w:cs="Times New Roman"/>
                <w:color w:val="000000"/>
                <w:sz w:val="20"/>
                <w:szCs w:val="20"/>
              </w:rPr>
              <w:t xml:space="preserve">Предостережение о недопустимости нарушения обязательных требований оформляется в соответствии с формой, утвержденной </w:t>
            </w:r>
            <w:r w:rsidRPr="00B40956">
              <w:rPr>
                <w:rFonts w:ascii="Times New Roman" w:hAnsi="Times New Roman" w:cs="Times New Roman"/>
                <w:color w:val="000000"/>
                <w:sz w:val="20"/>
                <w:szCs w:val="20"/>
                <w:shd w:val="clear" w:color="auto" w:fill="FFFFFF"/>
              </w:rPr>
              <w:t>приказом Министерства экономического развития Российской Федерации от 31.03.2021 года № 151 «О типовых формах документов, используемых контрольным (надзорным) органом»</w:t>
            </w:r>
            <w:r w:rsidRPr="00B40956">
              <w:rPr>
                <w:rFonts w:ascii="Times New Roman" w:hAnsi="Times New Roman" w:cs="Times New Roman"/>
                <w:color w:val="000000"/>
                <w:sz w:val="20"/>
                <w:szCs w:val="20"/>
              </w:rPr>
              <w:t xml:space="preserve">. </w:t>
            </w:r>
          </w:p>
          <w:p w14:paraId="4D4B3515"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162AFA5" w14:textId="594047CF" w:rsidR="004837BC" w:rsidRPr="00B40956" w:rsidRDefault="00B40956" w:rsidP="00B40956">
            <w:pPr>
              <w:jc w:val="both"/>
              <w:rPr>
                <w:rFonts w:ascii="Times New Roman" w:hAnsi="Times New Roman" w:cs="Times New Roman"/>
                <w:color w:val="000000"/>
                <w:sz w:val="20"/>
                <w:szCs w:val="20"/>
              </w:rPr>
            </w:pPr>
            <w:r w:rsidRPr="00B40956">
              <w:rPr>
                <w:rFonts w:ascii="Times New Roman" w:hAnsi="Times New Roman" w:cs="Times New Roman"/>
                <w:color w:val="000000"/>
                <w:sz w:val="20"/>
                <w:szCs w:val="20"/>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tc>
      </w:tr>
      <w:tr w:rsidR="004837BC" w:rsidRPr="00B40956" w14:paraId="4C9B6FD0" w14:textId="77777777" w:rsidTr="00B40956">
        <w:tc>
          <w:tcPr>
            <w:tcW w:w="1985" w:type="dxa"/>
            <w:vAlign w:val="center"/>
          </w:tcPr>
          <w:p w14:paraId="572967DC" w14:textId="77777777" w:rsidR="004837BC" w:rsidRPr="00B40956" w:rsidRDefault="004837BC" w:rsidP="00B40956">
            <w:pPr>
              <w:autoSpaceDE w:val="0"/>
              <w:autoSpaceDN w:val="0"/>
              <w:adjustRightInd w:val="0"/>
              <w:rPr>
                <w:rFonts w:ascii="Times New Roman" w:hAnsi="Times New Roman" w:cs="Times New Roman"/>
                <w:iCs/>
                <w:sz w:val="20"/>
                <w:szCs w:val="20"/>
              </w:rPr>
            </w:pPr>
            <w:r w:rsidRPr="00B40956">
              <w:rPr>
                <w:rFonts w:ascii="Times New Roman" w:hAnsi="Times New Roman" w:cs="Times New Roman"/>
                <w:iCs/>
                <w:sz w:val="20"/>
                <w:szCs w:val="20"/>
              </w:rPr>
              <w:lastRenderedPageBreak/>
              <w:t>Консультирование</w:t>
            </w:r>
          </w:p>
        </w:tc>
        <w:tc>
          <w:tcPr>
            <w:tcW w:w="7654" w:type="dxa"/>
            <w:vAlign w:val="center"/>
          </w:tcPr>
          <w:p w14:paraId="01C9A5CC"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FEA322A"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Личный прием граждан проводится главой Воскресенского муниципального района Саратовской области</w:t>
            </w:r>
            <w:r w:rsidRPr="00B40956">
              <w:rPr>
                <w:rFonts w:ascii="Times New Roman" w:hAnsi="Times New Roman" w:cs="Times New Roman"/>
                <w:i/>
                <w:iCs/>
                <w:color w:val="000000"/>
              </w:rPr>
              <w:t xml:space="preserve"> </w:t>
            </w:r>
            <w:r w:rsidRPr="00B40956">
              <w:rPr>
                <w:rFonts w:ascii="Times New Roman" w:hAnsi="Times New Roman" w:cs="Times New Roman"/>
                <w:color w:val="000000"/>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B40956">
              <w:rPr>
                <w:rFonts w:ascii="Times New Roman" w:hAnsi="Times New Roman" w:cs="Times New Roman"/>
              </w:rPr>
              <w:t xml:space="preserve"> </w:t>
            </w:r>
            <w:r w:rsidRPr="00B40956">
              <w:rPr>
                <w:rFonts w:ascii="Times New Roman" w:hAnsi="Times New Roman" w:cs="Times New Roman"/>
                <w:color w:val="000000"/>
              </w:rPr>
              <w:t>в специальном разделе, посвященном контрольной деятельности.</w:t>
            </w:r>
          </w:p>
          <w:p w14:paraId="469351CC"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Консультирование осуществляется в устной или письменной форме по следующим вопросам:</w:t>
            </w:r>
          </w:p>
          <w:p w14:paraId="1CB5D61B"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1) организация и осуществление муниципального контроля за исполнением единой теплоснабжающей организацией обязательств;</w:t>
            </w:r>
          </w:p>
          <w:p w14:paraId="06E378DE"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2) порядок осуществления контрольных мероприятий, установленных настоящим Положением;</w:t>
            </w:r>
          </w:p>
          <w:p w14:paraId="5FA092D2"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2E2D68A4" w14:textId="77777777" w:rsidR="00B40956" w:rsidRPr="00B40956" w:rsidRDefault="00B40956" w:rsidP="00B40956">
            <w:pPr>
              <w:pStyle w:val="ConsPlusNormal"/>
              <w:ind w:firstLine="0"/>
              <w:jc w:val="both"/>
              <w:rPr>
                <w:rFonts w:ascii="Times New Roman" w:hAnsi="Times New Roman" w:cs="Times New Roman"/>
                <w:color w:val="000000"/>
              </w:rPr>
            </w:pPr>
            <w:r w:rsidRPr="00B40956">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F143A11" w14:textId="51E02B8C"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66045386"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14:paraId="4F05221B"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14:paraId="12FA4B44"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3) ответ на поставленные вопросы требует дополнительного запроса сведений.</w:t>
            </w:r>
          </w:p>
          <w:p w14:paraId="272620EF"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7CCA3142"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73D0B945"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 xml:space="preserve">Информация, ставшая известной должностному лицу, уполномоченному </w:t>
            </w:r>
            <w:r w:rsidRPr="00B40956">
              <w:rPr>
                <w:rFonts w:ascii="Times New Roman" w:hAnsi="Times New Roman" w:cs="Times New Roman"/>
                <w:color w:val="000000"/>
              </w:rPr>
              <w:lastRenderedPageBreak/>
              <w:t>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960757E"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74882C20"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Воскресенского муниципального района Саратовской области</w:t>
            </w:r>
            <w:r w:rsidRPr="00B40956">
              <w:rPr>
                <w:rFonts w:ascii="Times New Roman" w:hAnsi="Times New Roman" w:cs="Times New Roman"/>
                <w:i/>
                <w:iCs/>
                <w:color w:val="000000"/>
              </w:rPr>
              <w:t xml:space="preserve"> </w:t>
            </w:r>
            <w:r w:rsidRPr="00B40956">
              <w:rPr>
                <w:rFonts w:ascii="Times New Roman" w:hAnsi="Times New Roman" w:cs="Times New Roman"/>
                <w:color w:val="000000"/>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2711C129"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F2C0D58"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Личный прием граждан проводится главой Воскресенского муниципального района Саратовской области</w:t>
            </w:r>
            <w:r w:rsidRPr="00B40956">
              <w:rPr>
                <w:rFonts w:ascii="Times New Roman" w:hAnsi="Times New Roman" w:cs="Times New Roman"/>
                <w:i/>
                <w:iCs/>
                <w:color w:val="000000"/>
              </w:rPr>
              <w:t xml:space="preserve"> </w:t>
            </w:r>
            <w:r w:rsidRPr="00B40956">
              <w:rPr>
                <w:rFonts w:ascii="Times New Roman" w:hAnsi="Times New Roman" w:cs="Times New Roman"/>
                <w:color w:val="000000"/>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Pr="00B40956">
              <w:rPr>
                <w:rFonts w:ascii="Times New Roman" w:hAnsi="Times New Roman" w:cs="Times New Roman"/>
              </w:rPr>
              <w:t xml:space="preserve"> </w:t>
            </w:r>
            <w:r w:rsidRPr="00B40956">
              <w:rPr>
                <w:rFonts w:ascii="Times New Roman" w:hAnsi="Times New Roman" w:cs="Times New Roman"/>
                <w:color w:val="000000"/>
              </w:rPr>
              <w:t>в специальном разделе, посвященном контрольной деятельности.</w:t>
            </w:r>
          </w:p>
          <w:p w14:paraId="0808E5CE"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Консультирование осуществляется в устной или письменной форме по следующим вопросам:</w:t>
            </w:r>
          </w:p>
          <w:p w14:paraId="5864B4A0"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1) организация и осуществление муниципального контроля за исполнением единой теплоснабжающей организацией обязательств;</w:t>
            </w:r>
          </w:p>
          <w:p w14:paraId="2A723F15"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2) порядок осуществления контрольных мероприятий, установленных настоящим Положением;</w:t>
            </w:r>
          </w:p>
          <w:p w14:paraId="7BEAE41D"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7D3E246B" w14:textId="77777777" w:rsidR="00B40956" w:rsidRPr="00B40956" w:rsidRDefault="00B40956" w:rsidP="00B40956">
            <w:pPr>
              <w:pStyle w:val="ConsPlusNormal"/>
              <w:ind w:firstLine="0"/>
              <w:jc w:val="both"/>
              <w:rPr>
                <w:rFonts w:ascii="Times New Roman" w:hAnsi="Times New Roman" w:cs="Times New Roman"/>
                <w:color w:val="000000"/>
              </w:rPr>
            </w:pPr>
            <w:r w:rsidRPr="00B40956">
              <w:rPr>
                <w:rFonts w:ascii="Times New Roman" w:hAnsi="Times New Roman" w:cs="Times New Roman"/>
                <w:color w:val="000000"/>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54080EB0" w14:textId="4A024410"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54284C7B"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1) контролируемым лицом представлен письменный запрос о представлении письменного ответа по вопросам консультирования;</w:t>
            </w:r>
          </w:p>
          <w:p w14:paraId="290ADCA8"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2) за время консультирования предоставить в устной форме ответ на поставленные вопросы невозможно;</w:t>
            </w:r>
          </w:p>
          <w:p w14:paraId="20BFE7EF"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3) ответ на поставленные вопросы требует дополнительного запроса сведений.</w:t>
            </w:r>
          </w:p>
          <w:p w14:paraId="7D317990"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6E117CED"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2FF2746E"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03695BD5"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4D54E329" w14:textId="468D0AE3" w:rsidR="004837BC"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color w:val="000000"/>
              </w:rPr>
              <w:t xml:space="preserve">В случае поступления в администрацию пяти и более однотипных обращений </w:t>
            </w:r>
            <w:r w:rsidRPr="00B40956">
              <w:rPr>
                <w:rFonts w:ascii="Times New Roman" w:hAnsi="Times New Roman" w:cs="Times New Roman"/>
                <w:color w:val="000000"/>
              </w:rPr>
              <w:lastRenderedPageBreak/>
              <w:t>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Воскресенского муниципального района Саратовской области</w:t>
            </w:r>
            <w:r w:rsidRPr="00B40956">
              <w:rPr>
                <w:rFonts w:ascii="Times New Roman" w:hAnsi="Times New Roman" w:cs="Times New Roman"/>
                <w:i/>
                <w:iCs/>
                <w:color w:val="000000"/>
              </w:rPr>
              <w:t xml:space="preserve"> </w:t>
            </w:r>
            <w:r w:rsidRPr="00B40956">
              <w:rPr>
                <w:rFonts w:ascii="Times New Roman" w:hAnsi="Times New Roman" w:cs="Times New Roman"/>
                <w:color w:val="000000"/>
              </w:rPr>
              <w:t>или должностным лицом, уполномоченным осуществлять муниципальный контроль за исполнением единой теплоснабж</w:t>
            </w:r>
            <w:r>
              <w:rPr>
                <w:rFonts w:ascii="Times New Roman" w:hAnsi="Times New Roman" w:cs="Times New Roman"/>
                <w:color w:val="000000"/>
              </w:rPr>
              <w:t>ающей организацией обязательств</w:t>
            </w:r>
          </w:p>
        </w:tc>
      </w:tr>
      <w:tr w:rsidR="004837BC" w:rsidRPr="00B40956" w14:paraId="60B3AB26" w14:textId="77777777" w:rsidTr="00B40956">
        <w:tc>
          <w:tcPr>
            <w:tcW w:w="1985" w:type="dxa"/>
            <w:vAlign w:val="center"/>
          </w:tcPr>
          <w:p w14:paraId="021D6931" w14:textId="2FE031DD" w:rsidR="004837BC" w:rsidRPr="00B40956" w:rsidRDefault="004837BC" w:rsidP="00B40956">
            <w:pPr>
              <w:autoSpaceDE w:val="0"/>
              <w:autoSpaceDN w:val="0"/>
              <w:adjustRightInd w:val="0"/>
              <w:jc w:val="center"/>
              <w:rPr>
                <w:rFonts w:ascii="Times New Roman" w:hAnsi="Times New Roman" w:cs="Times New Roman"/>
                <w:iCs/>
                <w:sz w:val="20"/>
                <w:szCs w:val="20"/>
              </w:rPr>
            </w:pPr>
            <w:r w:rsidRPr="00B40956">
              <w:rPr>
                <w:rFonts w:ascii="Times New Roman" w:hAnsi="Times New Roman" w:cs="Times New Roman"/>
                <w:iCs/>
                <w:sz w:val="20"/>
                <w:szCs w:val="20"/>
              </w:rPr>
              <w:lastRenderedPageBreak/>
              <w:t xml:space="preserve">профилактический визит </w:t>
            </w:r>
          </w:p>
        </w:tc>
        <w:tc>
          <w:tcPr>
            <w:tcW w:w="7654" w:type="dxa"/>
            <w:vAlign w:val="center"/>
          </w:tcPr>
          <w:p w14:paraId="204B02FA"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8BDF993" w14:textId="77777777" w:rsidR="00B40956" w:rsidRPr="00B40956" w:rsidRDefault="00B40956" w:rsidP="00B40956">
            <w:pPr>
              <w:pStyle w:val="ConsPlusNormal"/>
              <w:ind w:firstLine="0"/>
              <w:jc w:val="both"/>
              <w:rPr>
                <w:rFonts w:ascii="Times New Roman" w:hAnsi="Times New Roman" w:cs="Times New Roman"/>
              </w:rPr>
            </w:pPr>
            <w:r w:rsidRPr="00B40956">
              <w:rPr>
                <w:rFonts w:ascii="Times New Roman" w:hAnsi="Times New Roman" w:cs="Times New Roma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45FF7D6" w14:textId="2BE76E19" w:rsidR="004837BC" w:rsidRPr="00B40956" w:rsidRDefault="00B40956" w:rsidP="00B40956">
            <w:pPr>
              <w:pStyle w:val="ConsPlusNormal"/>
              <w:ind w:firstLine="0"/>
              <w:jc w:val="both"/>
              <w:rPr>
                <w:rFonts w:ascii="Times New Roman" w:hAnsi="Times New Roman" w:cs="Times New Roman"/>
                <w:iCs/>
              </w:rPr>
            </w:pPr>
            <w:r w:rsidRPr="00B40956">
              <w:rPr>
                <w:rFonts w:ascii="Times New Roman" w:hAnsi="Times New Roman" w:cs="Times New Roma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r>
    </w:tbl>
    <w:p w14:paraId="4BAD5CAF" w14:textId="54C98BDA" w:rsidR="00B40956" w:rsidRDefault="00B40956" w:rsidP="00B40956">
      <w:pPr>
        <w:spacing w:after="0" w:line="240" w:lineRule="auto"/>
        <w:ind w:firstLine="4820"/>
        <w:rPr>
          <w:rFonts w:ascii="Times New Roman" w:hAnsi="Times New Roman" w:cs="Times New Roman"/>
          <w:b/>
          <w:sz w:val="20"/>
          <w:szCs w:val="20"/>
        </w:rPr>
      </w:pPr>
    </w:p>
    <w:p w14:paraId="57F37856" w14:textId="77777777" w:rsidR="00B40956" w:rsidRPr="00B40956" w:rsidRDefault="00B40956" w:rsidP="00B40956">
      <w:pPr>
        <w:autoSpaceDE w:val="0"/>
        <w:autoSpaceDN w:val="0"/>
        <w:adjustRightInd w:val="0"/>
        <w:spacing w:after="0" w:line="240" w:lineRule="auto"/>
        <w:ind w:firstLine="709"/>
        <w:jc w:val="center"/>
        <w:outlineLvl w:val="1"/>
        <w:rPr>
          <w:rFonts w:ascii="Times New Roman" w:hAnsi="Times New Roman" w:cs="Times New Roman"/>
          <w:b/>
          <w:bCs/>
          <w:sz w:val="24"/>
          <w:szCs w:val="28"/>
        </w:rPr>
      </w:pPr>
      <w:r w:rsidRPr="00B40956">
        <w:rPr>
          <w:rFonts w:ascii="Times New Roman" w:hAnsi="Times New Roman" w:cs="Times New Roman"/>
          <w:b/>
          <w:bCs/>
          <w:sz w:val="24"/>
          <w:szCs w:val="28"/>
        </w:rPr>
        <w:t>Раздел 4. Показатели результативности и эффективности программы профилактики</w:t>
      </w:r>
    </w:p>
    <w:p w14:paraId="325C5887" w14:textId="77777777" w:rsidR="00B40956" w:rsidRPr="00B40956" w:rsidRDefault="00B40956" w:rsidP="00B40956">
      <w:pPr>
        <w:autoSpaceDE w:val="0"/>
        <w:autoSpaceDN w:val="0"/>
        <w:adjustRightInd w:val="0"/>
        <w:spacing w:after="0" w:line="240" w:lineRule="auto"/>
        <w:ind w:firstLine="709"/>
        <w:jc w:val="center"/>
        <w:outlineLvl w:val="1"/>
        <w:rPr>
          <w:rFonts w:ascii="Times New Roman" w:hAnsi="Times New Roman" w:cs="Times New Roman"/>
          <w:b/>
          <w:bCs/>
          <w:sz w:val="24"/>
          <w:szCs w:val="28"/>
        </w:rPr>
      </w:pPr>
    </w:p>
    <w:p w14:paraId="1BBD125B" w14:textId="676BF3E9" w:rsidR="00B40956" w:rsidRPr="00B40956" w:rsidRDefault="00B40956" w:rsidP="00B40956">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w:t>
      </w:r>
      <w:r w:rsidRPr="00B40956">
        <w:rPr>
          <w:rFonts w:ascii="Times New Roman" w:hAnsi="Times New Roman" w:cs="Times New Roman"/>
          <w:color w:val="000000"/>
          <w:sz w:val="24"/>
          <w:szCs w:val="24"/>
        </w:rPr>
        <w:t>Результатом реализации Программы профилактики является предупреждение нарушений обязательных требований, соблюдение которых оценивается при осуществлении муниципального контроля.</w:t>
      </w:r>
    </w:p>
    <w:p w14:paraId="3F75E255" w14:textId="77777777" w:rsidR="00B40956" w:rsidRPr="00B40956" w:rsidRDefault="00B40956" w:rsidP="00B40956">
      <w:pPr>
        <w:spacing w:after="0" w:line="240" w:lineRule="auto"/>
        <w:ind w:firstLine="709"/>
        <w:jc w:val="both"/>
        <w:rPr>
          <w:rFonts w:ascii="Times New Roman" w:hAnsi="Times New Roman" w:cs="Times New Roman"/>
          <w:color w:val="000000"/>
          <w:sz w:val="24"/>
          <w:szCs w:val="24"/>
        </w:rPr>
      </w:pPr>
      <w:r w:rsidRPr="00B40956">
        <w:rPr>
          <w:rFonts w:ascii="Times New Roman" w:hAnsi="Times New Roman" w:cs="Times New Roman"/>
          <w:color w:val="000000"/>
          <w:sz w:val="24"/>
          <w:szCs w:val="24"/>
        </w:rPr>
        <w:t>Эффективность Программы профилактики оценивается по отчетным показателям. Отчетные показатели отражаются в Программе профилактики на плановый период по итогам календарного года.</w:t>
      </w:r>
    </w:p>
    <w:p w14:paraId="2878B657" w14:textId="77777777" w:rsidR="00B40956" w:rsidRPr="00B40956" w:rsidRDefault="00B40956" w:rsidP="00B40956">
      <w:pPr>
        <w:spacing w:after="0" w:line="240" w:lineRule="auto"/>
        <w:ind w:firstLine="709"/>
        <w:jc w:val="both"/>
        <w:rPr>
          <w:rFonts w:ascii="Times New Roman" w:hAnsi="Times New Roman" w:cs="Times New Roman"/>
          <w:color w:val="000000"/>
          <w:sz w:val="24"/>
          <w:szCs w:val="24"/>
        </w:rPr>
      </w:pPr>
      <w:r w:rsidRPr="00B40956">
        <w:rPr>
          <w:rFonts w:ascii="Times New Roman" w:hAnsi="Times New Roman" w:cs="Times New Roman"/>
          <w:color w:val="000000"/>
          <w:sz w:val="24"/>
          <w:szCs w:val="24"/>
        </w:rPr>
        <w:t>Программа профилактики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14:paraId="530701B6" w14:textId="77777777" w:rsidR="00B40956" w:rsidRPr="00B40956" w:rsidRDefault="00B40956" w:rsidP="00B40956">
      <w:pPr>
        <w:spacing w:after="0" w:line="240" w:lineRule="auto"/>
        <w:ind w:firstLine="4820"/>
        <w:rPr>
          <w:rFonts w:ascii="Times New Roman" w:hAnsi="Times New Roman" w:cs="Times New Roman"/>
          <w:b/>
          <w:sz w:val="20"/>
          <w:szCs w:val="20"/>
        </w:rPr>
      </w:pPr>
    </w:p>
    <w:sectPr w:rsidR="00B40956" w:rsidRPr="00B40956" w:rsidSect="00841B26">
      <w:footerReference w:type="default" r:id="rId9"/>
      <w:pgSz w:w="11906" w:h="16838"/>
      <w:pgMar w:top="426" w:right="849" w:bottom="1276"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CEE1E" w14:textId="77777777" w:rsidR="00F03B10" w:rsidRDefault="00F03B10" w:rsidP="00841B26">
      <w:pPr>
        <w:spacing w:after="0" w:line="240" w:lineRule="auto"/>
      </w:pPr>
      <w:r>
        <w:separator/>
      </w:r>
    </w:p>
  </w:endnote>
  <w:endnote w:type="continuationSeparator" w:id="0">
    <w:p w14:paraId="684EC047" w14:textId="77777777" w:rsidR="00F03B10" w:rsidRDefault="00F03B10" w:rsidP="0084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087116"/>
      <w:docPartObj>
        <w:docPartGallery w:val="Page Numbers (Bottom of Page)"/>
        <w:docPartUnique/>
      </w:docPartObj>
    </w:sdtPr>
    <w:sdtContent>
      <w:p w14:paraId="61D17B51" w14:textId="62FE9E81" w:rsidR="00841B26" w:rsidRDefault="00841B26">
        <w:pPr>
          <w:pStyle w:val="ac"/>
          <w:jc w:val="right"/>
        </w:pPr>
        <w:r>
          <w:fldChar w:fldCharType="begin"/>
        </w:r>
        <w:r>
          <w:instrText>PAGE   \* MERGEFORMAT</w:instrText>
        </w:r>
        <w:r>
          <w:fldChar w:fldCharType="separate"/>
        </w:r>
        <w:r>
          <w:rPr>
            <w:noProof/>
          </w:rPr>
          <w:t>1</w:t>
        </w:r>
        <w:r>
          <w:fldChar w:fldCharType="end"/>
        </w:r>
      </w:p>
    </w:sdtContent>
  </w:sdt>
  <w:p w14:paraId="4DEADE3D" w14:textId="77777777" w:rsidR="00841B26" w:rsidRDefault="00841B2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BEC507" w14:textId="77777777" w:rsidR="00F03B10" w:rsidRDefault="00F03B10" w:rsidP="00841B26">
      <w:pPr>
        <w:spacing w:after="0" w:line="240" w:lineRule="auto"/>
      </w:pPr>
      <w:r>
        <w:separator/>
      </w:r>
    </w:p>
  </w:footnote>
  <w:footnote w:type="continuationSeparator" w:id="0">
    <w:p w14:paraId="156A59A6" w14:textId="77777777" w:rsidR="00F03B10" w:rsidRDefault="00F03B10" w:rsidP="00841B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FC"/>
    <w:rsid w:val="00055EDE"/>
    <w:rsid w:val="000821D1"/>
    <w:rsid w:val="00115D9D"/>
    <w:rsid w:val="00127317"/>
    <w:rsid w:val="00146CE5"/>
    <w:rsid w:val="00184E3B"/>
    <w:rsid w:val="001A182F"/>
    <w:rsid w:val="001A7848"/>
    <w:rsid w:val="001D0E4E"/>
    <w:rsid w:val="00271DFB"/>
    <w:rsid w:val="00297BFC"/>
    <w:rsid w:val="002C1472"/>
    <w:rsid w:val="002E7398"/>
    <w:rsid w:val="0030277E"/>
    <w:rsid w:val="00361EBA"/>
    <w:rsid w:val="003924DF"/>
    <w:rsid w:val="0039592B"/>
    <w:rsid w:val="00415203"/>
    <w:rsid w:val="00422987"/>
    <w:rsid w:val="00444DB0"/>
    <w:rsid w:val="00456200"/>
    <w:rsid w:val="004837BC"/>
    <w:rsid w:val="00496F13"/>
    <w:rsid w:val="004E7F98"/>
    <w:rsid w:val="004F2CEC"/>
    <w:rsid w:val="004F5DFC"/>
    <w:rsid w:val="00501174"/>
    <w:rsid w:val="005C1800"/>
    <w:rsid w:val="005D27F1"/>
    <w:rsid w:val="005D7383"/>
    <w:rsid w:val="005F7E98"/>
    <w:rsid w:val="006A001C"/>
    <w:rsid w:val="006A46B8"/>
    <w:rsid w:val="006A7143"/>
    <w:rsid w:val="00841B26"/>
    <w:rsid w:val="00863A7D"/>
    <w:rsid w:val="0087567E"/>
    <w:rsid w:val="009705FA"/>
    <w:rsid w:val="009B7F26"/>
    <w:rsid w:val="00AB4FCA"/>
    <w:rsid w:val="00AC6A70"/>
    <w:rsid w:val="00AE4CC9"/>
    <w:rsid w:val="00B362A6"/>
    <w:rsid w:val="00B40956"/>
    <w:rsid w:val="00B55419"/>
    <w:rsid w:val="00B70653"/>
    <w:rsid w:val="00B839B5"/>
    <w:rsid w:val="00BE0955"/>
    <w:rsid w:val="00BE60AE"/>
    <w:rsid w:val="00C544D7"/>
    <w:rsid w:val="00CD5EF7"/>
    <w:rsid w:val="00CD60C8"/>
    <w:rsid w:val="00CE6FDA"/>
    <w:rsid w:val="00D37BDD"/>
    <w:rsid w:val="00E10BCE"/>
    <w:rsid w:val="00E31CFD"/>
    <w:rsid w:val="00E50B7B"/>
    <w:rsid w:val="00E64D8D"/>
    <w:rsid w:val="00F03B10"/>
    <w:rsid w:val="00F555E8"/>
    <w:rsid w:val="00F64804"/>
    <w:rsid w:val="00FE63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7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203"/>
    <w:pPr>
      <w:spacing w:after="0" w:line="240" w:lineRule="auto"/>
    </w:pPr>
  </w:style>
  <w:style w:type="table" w:styleId="a4">
    <w:name w:val="Table Grid"/>
    <w:basedOn w:val="a1"/>
    <w:uiPriority w:val="59"/>
    <w:rsid w:val="001D0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E4CC9"/>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lang w:eastAsia="ar-SA"/>
    </w:rPr>
  </w:style>
  <w:style w:type="character" w:customStyle="1" w:styleId="a6">
    <w:name w:val="Верхний колонтитул Знак"/>
    <w:basedOn w:val="a0"/>
    <w:link w:val="a5"/>
    <w:uiPriority w:val="99"/>
    <w:rsid w:val="00AE4CC9"/>
    <w:rPr>
      <w:rFonts w:ascii="Times New Roman" w:eastAsia="Times New Roman" w:hAnsi="Times New Roman" w:cs="Times New Roman"/>
      <w:sz w:val="28"/>
      <w:szCs w:val="20"/>
      <w:lang w:eastAsia="ar-SA"/>
    </w:rPr>
  </w:style>
  <w:style w:type="paragraph" w:styleId="a7">
    <w:name w:val="caption"/>
    <w:basedOn w:val="a"/>
    <w:next w:val="a"/>
    <w:uiPriority w:val="35"/>
    <w:qFormat/>
    <w:rsid w:val="00AE4CC9"/>
    <w:pPr>
      <w:framePr w:w="3726" w:h="3316" w:hRule="exact" w:hSpace="142" w:wrap="auto" w:vAnchor="page" w:hAnchor="page" w:x="1151" w:y="1009"/>
      <w:spacing w:after="0" w:line="240" w:lineRule="auto"/>
      <w:jc w:val="center"/>
    </w:pPr>
    <w:rPr>
      <w:rFonts w:ascii="Times New Roman" w:eastAsia="Times New Roman" w:hAnsi="Times New Roman" w:cs="Times New Roman"/>
      <w:b/>
      <w:sz w:val="24"/>
      <w:szCs w:val="20"/>
      <w:lang w:eastAsia="ru-RU"/>
    </w:rPr>
  </w:style>
  <w:style w:type="paragraph" w:styleId="a8">
    <w:name w:val="Balloon Text"/>
    <w:basedOn w:val="a"/>
    <w:link w:val="a9"/>
    <w:uiPriority w:val="99"/>
    <w:semiHidden/>
    <w:unhideWhenUsed/>
    <w:rsid w:val="00E50B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50B7B"/>
    <w:rPr>
      <w:rFonts w:ascii="Segoe UI" w:hAnsi="Segoe UI" w:cs="Segoe UI"/>
      <w:sz w:val="18"/>
      <w:szCs w:val="18"/>
    </w:rPr>
  </w:style>
  <w:style w:type="paragraph" w:customStyle="1" w:styleId="ConsPlusNormal">
    <w:name w:val="ConsPlusNormal"/>
    <w:link w:val="ConsPlusNormal0"/>
    <w:rsid w:val="00CD60C8"/>
    <w:pPr>
      <w:autoSpaceDE w:val="0"/>
      <w:autoSpaceDN w:val="0"/>
      <w:adjustRightInd w:val="0"/>
      <w:spacing w:after="0" w:line="240" w:lineRule="auto"/>
      <w:ind w:firstLine="720"/>
    </w:pPr>
    <w:rPr>
      <w:rFonts w:ascii="Arial" w:eastAsia="Calibri" w:hAnsi="Arial" w:cs="Arial"/>
      <w:sz w:val="20"/>
      <w:szCs w:val="20"/>
    </w:rPr>
  </w:style>
  <w:style w:type="paragraph" w:styleId="aa">
    <w:name w:val="List Paragraph"/>
    <w:basedOn w:val="a"/>
    <w:uiPriority w:val="34"/>
    <w:qFormat/>
    <w:rsid w:val="00CD60C8"/>
    <w:pPr>
      <w:spacing w:after="0" w:line="240" w:lineRule="auto"/>
      <w:ind w:left="708"/>
    </w:pPr>
    <w:rPr>
      <w:rFonts w:ascii="Times New Roman" w:eastAsia="Times New Roman" w:hAnsi="Times New Roman" w:cs="Times New Roman"/>
      <w:sz w:val="20"/>
      <w:szCs w:val="20"/>
      <w:lang w:eastAsia="ru-RU"/>
    </w:rPr>
  </w:style>
  <w:style w:type="paragraph" w:customStyle="1" w:styleId="HeadDoc">
    <w:name w:val="HeadDoc"/>
    <w:rsid w:val="004837BC"/>
    <w:pPr>
      <w:keepLines/>
      <w:spacing w:after="0" w:line="240" w:lineRule="auto"/>
      <w:jc w:val="both"/>
    </w:pPr>
    <w:rPr>
      <w:rFonts w:ascii="Times New Roman" w:eastAsia="Times New Roman" w:hAnsi="Times New Roman" w:cs="Times New Roman"/>
      <w:sz w:val="28"/>
      <w:szCs w:val="20"/>
      <w:lang w:eastAsia="ru-RU"/>
    </w:rPr>
  </w:style>
  <w:style w:type="character" w:styleId="ab">
    <w:name w:val="Hyperlink"/>
    <w:rsid w:val="004837BC"/>
    <w:rPr>
      <w:color w:val="0000FF"/>
      <w:u w:val="single"/>
    </w:rPr>
  </w:style>
  <w:style w:type="character" w:customStyle="1" w:styleId="ConsPlusNormal0">
    <w:name w:val="ConsPlusNormal Знак"/>
    <w:link w:val="ConsPlusNormal"/>
    <w:locked/>
    <w:rsid w:val="00B40956"/>
    <w:rPr>
      <w:rFonts w:ascii="Arial" w:eastAsia="Calibri" w:hAnsi="Arial" w:cs="Arial"/>
      <w:sz w:val="20"/>
      <w:szCs w:val="20"/>
    </w:rPr>
  </w:style>
  <w:style w:type="paragraph" w:styleId="ac">
    <w:name w:val="footer"/>
    <w:basedOn w:val="a"/>
    <w:link w:val="ad"/>
    <w:uiPriority w:val="99"/>
    <w:unhideWhenUsed/>
    <w:rsid w:val="00841B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41B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203"/>
    <w:pPr>
      <w:spacing w:after="0" w:line="240" w:lineRule="auto"/>
    </w:pPr>
  </w:style>
  <w:style w:type="table" w:styleId="a4">
    <w:name w:val="Table Grid"/>
    <w:basedOn w:val="a1"/>
    <w:uiPriority w:val="59"/>
    <w:rsid w:val="001D0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E4CC9"/>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lang w:eastAsia="ar-SA"/>
    </w:rPr>
  </w:style>
  <w:style w:type="character" w:customStyle="1" w:styleId="a6">
    <w:name w:val="Верхний колонтитул Знак"/>
    <w:basedOn w:val="a0"/>
    <w:link w:val="a5"/>
    <w:uiPriority w:val="99"/>
    <w:rsid w:val="00AE4CC9"/>
    <w:rPr>
      <w:rFonts w:ascii="Times New Roman" w:eastAsia="Times New Roman" w:hAnsi="Times New Roman" w:cs="Times New Roman"/>
      <w:sz w:val="28"/>
      <w:szCs w:val="20"/>
      <w:lang w:eastAsia="ar-SA"/>
    </w:rPr>
  </w:style>
  <w:style w:type="paragraph" w:styleId="a7">
    <w:name w:val="caption"/>
    <w:basedOn w:val="a"/>
    <w:next w:val="a"/>
    <w:uiPriority w:val="35"/>
    <w:qFormat/>
    <w:rsid w:val="00AE4CC9"/>
    <w:pPr>
      <w:framePr w:w="3726" w:h="3316" w:hRule="exact" w:hSpace="142" w:wrap="auto" w:vAnchor="page" w:hAnchor="page" w:x="1151" w:y="1009"/>
      <w:spacing w:after="0" w:line="240" w:lineRule="auto"/>
      <w:jc w:val="center"/>
    </w:pPr>
    <w:rPr>
      <w:rFonts w:ascii="Times New Roman" w:eastAsia="Times New Roman" w:hAnsi="Times New Roman" w:cs="Times New Roman"/>
      <w:b/>
      <w:sz w:val="24"/>
      <w:szCs w:val="20"/>
      <w:lang w:eastAsia="ru-RU"/>
    </w:rPr>
  </w:style>
  <w:style w:type="paragraph" w:styleId="a8">
    <w:name w:val="Balloon Text"/>
    <w:basedOn w:val="a"/>
    <w:link w:val="a9"/>
    <w:uiPriority w:val="99"/>
    <w:semiHidden/>
    <w:unhideWhenUsed/>
    <w:rsid w:val="00E50B7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50B7B"/>
    <w:rPr>
      <w:rFonts w:ascii="Segoe UI" w:hAnsi="Segoe UI" w:cs="Segoe UI"/>
      <w:sz w:val="18"/>
      <w:szCs w:val="18"/>
    </w:rPr>
  </w:style>
  <w:style w:type="paragraph" w:customStyle="1" w:styleId="ConsPlusNormal">
    <w:name w:val="ConsPlusNormal"/>
    <w:link w:val="ConsPlusNormal0"/>
    <w:rsid w:val="00CD60C8"/>
    <w:pPr>
      <w:autoSpaceDE w:val="0"/>
      <w:autoSpaceDN w:val="0"/>
      <w:adjustRightInd w:val="0"/>
      <w:spacing w:after="0" w:line="240" w:lineRule="auto"/>
      <w:ind w:firstLine="720"/>
    </w:pPr>
    <w:rPr>
      <w:rFonts w:ascii="Arial" w:eastAsia="Calibri" w:hAnsi="Arial" w:cs="Arial"/>
      <w:sz w:val="20"/>
      <w:szCs w:val="20"/>
    </w:rPr>
  </w:style>
  <w:style w:type="paragraph" w:styleId="aa">
    <w:name w:val="List Paragraph"/>
    <w:basedOn w:val="a"/>
    <w:uiPriority w:val="34"/>
    <w:qFormat/>
    <w:rsid w:val="00CD60C8"/>
    <w:pPr>
      <w:spacing w:after="0" w:line="240" w:lineRule="auto"/>
      <w:ind w:left="708"/>
    </w:pPr>
    <w:rPr>
      <w:rFonts w:ascii="Times New Roman" w:eastAsia="Times New Roman" w:hAnsi="Times New Roman" w:cs="Times New Roman"/>
      <w:sz w:val="20"/>
      <w:szCs w:val="20"/>
      <w:lang w:eastAsia="ru-RU"/>
    </w:rPr>
  </w:style>
  <w:style w:type="paragraph" w:customStyle="1" w:styleId="HeadDoc">
    <w:name w:val="HeadDoc"/>
    <w:rsid w:val="004837BC"/>
    <w:pPr>
      <w:keepLines/>
      <w:spacing w:after="0" w:line="240" w:lineRule="auto"/>
      <w:jc w:val="both"/>
    </w:pPr>
    <w:rPr>
      <w:rFonts w:ascii="Times New Roman" w:eastAsia="Times New Roman" w:hAnsi="Times New Roman" w:cs="Times New Roman"/>
      <w:sz w:val="28"/>
      <w:szCs w:val="20"/>
      <w:lang w:eastAsia="ru-RU"/>
    </w:rPr>
  </w:style>
  <w:style w:type="character" w:styleId="ab">
    <w:name w:val="Hyperlink"/>
    <w:rsid w:val="004837BC"/>
    <w:rPr>
      <w:color w:val="0000FF"/>
      <w:u w:val="single"/>
    </w:rPr>
  </w:style>
  <w:style w:type="character" w:customStyle="1" w:styleId="ConsPlusNormal0">
    <w:name w:val="ConsPlusNormal Знак"/>
    <w:link w:val="ConsPlusNormal"/>
    <w:locked/>
    <w:rsid w:val="00B40956"/>
    <w:rPr>
      <w:rFonts w:ascii="Arial" w:eastAsia="Calibri" w:hAnsi="Arial" w:cs="Arial"/>
      <w:sz w:val="20"/>
      <w:szCs w:val="20"/>
    </w:rPr>
  </w:style>
  <w:style w:type="paragraph" w:styleId="ac">
    <w:name w:val="footer"/>
    <w:basedOn w:val="a"/>
    <w:link w:val="ad"/>
    <w:uiPriority w:val="99"/>
    <w:unhideWhenUsed/>
    <w:rsid w:val="00841B2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841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2950</Words>
  <Characters>16817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AdmSolkam</Company>
  <LinksUpToDate>false</LinksUpToDate>
  <CharactersWithSpaces>19728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Майструк Сергей Юрьевич</dc:creator>
  <cp:lastModifiedBy>Дмитрий</cp:lastModifiedBy>
  <cp:revision>2</cp:revision>
  <cp:lastPrinted>2022-11-24T08:55:00Z</cp:lastPrinted>
  <dcterms:created xsi:type="dcterms:W3CDTF">2022-11-28T06:22:00Z</dcterms:created>
  <dcterms:modified xsi:type="dcterms:W3CDTF">2022-11-28T06:22:00Z</dcterms:modified>
</cp:coreProperties>
</file>